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B" w:rsidRPr="000B659A" w:rsidRDefault="005A0268" w:rsidP="000B659A">
      <w:pPr>
        <w:jc w:val="center"/>
        <w:rPr>
          <w:b/>
          <w:sz w:val="12"/>
          <w:szCs w:val="12"/>
        </w:rPr>
      </w:pPr>
      <w:r>
        <w:rPr>
          <w:noProof/>
        </w:rPr>
        <w:drawing>
          <wp:inline distT="0" distB="0" distL="0" distR="0" wp14:anchorId="1DAA9210" wp14:editId="5E12F0B5">
            <wp:extent cx="4391025" cy="8485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1080" cy="86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26" w:rsidRPr="000A1726" w:rsidRDefault="006D324F" w:rsidP="0016363F">
      <w:pPr>
        <w:spacing w:after="0" w:line="240" w:lineRule="auto"/>
        <w:rPr>
          <w:noProof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Purpose </w:t>
      </w:r>
      <w:r w:rsidR="000B659A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f</w:t>
      </w:r>
      <w:r w:rsidR="000B659A">
        <w:rPr>
          <w:b/>
          <w:sz w:val="28"/>
          <w:szCs w:val="28"/>
          <w:u w:val="single"/>
        </w:rPr>
        <w:t xml:space="preserve"> the </w:t>
      </w:r>
      <w:r w:rsidR="004E42FD">
        <w:rPr>
          <w:b/>
          <w:sz w:val="28"/>
          <w:szCs w:val="28"/>
          <w:u w:val="single"/>
        </w:rPr>
        <w:t xml:space="preserve">Lehi City </w:t>
      </w:r>
      <w:r w:rsidR="00C70281">
        <w:rPr>
          <w:b/>
          <w:sz w:val="28"/>
          <w:szCs w:val="28"/>
          <w:u w:val="single"/>
        </w:rPr>
        <w:t>Wellness Progra</w:t>
      </w:r>
      <w:r w:rsidR="003F3F4F">
        <w:rPr>
          <w:b/>
          <w:sz w:val="28"/>
          <w:szCs w:val="28"/>
          <w:u w:val="single"/>
        </w:rPr>
        <w:t>m</w:t>
      </w:r>
      <w:r w:rsidR="0083072A" w:rsidRPr="00CB7F72">
        <w:rPr>
          <w:noProof/>
          <w:sz w:val="28"/>
          <w:szCs w:val="28"/>
        </w:rPr>
        <w:t xml:space="preserve"> </w:t>
      </w:r>
      <w:r w:rsidR="00A72FB4">
        <w:rPr>
          <w:noProof/>
          <w:sz w:val="28"/>
          <w:szCs w:val="28"/>
        </w:rPr>
        <w:tab/>
      </w:r>
      <w:r w:rsidR="00A72FB4">
        <w:rPr>
          <w:noProof/>
          <w:sz w:val="28"/>
          <w:szCs w:val="28"/>
        </w:rPr>
        <w:tab/>
      </w:r>
      <w:r w:rsidR="00A72FB4">
        <w:rPr>
          <w:noProof/>
          <w:sz w:val="28"/>
          <w:szCs w:val="28"/>
        </w:rPr>
        <w:tab/>
      </w:r>
      <w:r w:rsidR="00A72FB4">
        <w:rPr>
          <w:noProof/>
          <w:sz w:val="28"/>
          <w:szCs w:val="28"/>
        </w:rPr>
        <w:tab/>
      </w:r>
      <w:r w:rsidR="00A72FB4">
        <w:rPr>
          <w:noProof/>
          <w:sz w:val="28"/>
          <w:szCs w:val="28"/>
        </w:rPr>
        <w:tab/>
      </w:r>
    </w:p>
    <w:p w:rsidR="00415A5D" w:rsidRPr="000A1504" w:rsidRDefault="000931BF" w:rsidP="000A1726">
      <w:pPr>
        <w:spacing w:after="120" w:line="240" w:lineRule="auto"/>
        <w:rPr>
          <w:rFonts w:cstheme="minorHAnsi"/>
          <w:sz w:val="18"/>
          <w:szCs w:val="18"/>
        </w:rPr>
      </w:pPr>
      <w:r w:rsidRPr="000A1504">
        <w:rPr>
          <w:rFonts w:cstheme="minorHAnsi"/>
          <w:sz w:val="18"/>
          <w:szCs w:val="18"/>
        </w:rPr>
        <w:t xml:space="preserve">The </w:t>
      </w:r>
      <w:r w:rsidR="0016363F" w:rsidRPr="000A1504">
        <w:rPr>
          <w:rFonts w:cstheme="minorHAnsi"/>
          <w:sz w:val="18"/>
          <w:szCs w:val="18"/>
        </w:rPr>
        <w:t>purpose of</w:t>
      </w:r>
      <w:r w:rsidR="00415A5D" w:rsidRPr="000A1504">
        <w:rPr>
          <w:rFonts w:cstheme="minorHAnsi"/>
          <w:sz w:val="18"/>
          <w:szCs w:val="18"/>
        </w:rPr>
        <w:t xml:space="preserve"> the </w:t>
      </w:r>
      <w:r w:rsidRPr="000A1504">
        <w:rPr>
          <w:rFonts w:cstheme="minorHAnsi"/>
          <w:sz w:val="18"/>
          <w:szCs w:val="18"/>
        </w:rPr>
        <w:t>City’s</w:t>
      </w:r>
      <w:r w:rsidR="00C755B9" w:rsidRPr="000A1504">
        <w:rPr>
          <w:rFonts w:cstheme="minorHAnsi"/>
          <w:sz w:val="18"/>
          <w:szCs w:val="18"/>
        </w:rPr>
        <w:t xml:space="preserve"> </w:t>
      </w:r>
      <w:r w:rsidR="00820BC4" w:rsidRPr="000A1504">
        <w:rPr>
          <w:rFonts w:cstheme="minorHAnsi"/>
          <w:sz w:val="18"/>
          <w:szCs w:val="18"/>
        </w:rPr>
        <w:t>20</w:t>
      </w:r>
      <w:r w:rsidR="00016F93">
        <w:rPr>
          <w:rFonts w:cstheme="minorHAnsi"/>
          <w:sz w:val="18"/>
          <w:szCs w:val="18"/>
        </w:rPr>
        <w:t>20</w:t>
      </w:r>
      <w:r w:rsidR="007F4B6B" w:rsidRPr="000A1504">
        <w:rPr>
          <w:rFonts w:cstheme="minorHAnsi"/>
          <w:sz w:val="18"/>
          <w:szCs w:val="18"/>
        </w:rPr>
        <w:t>-202</w:t>
      </w:r>
      <w:r w:rsidR="00016F93">
        <w:rPr>
          <w:rFonts w:cstheme="minorHAnsi"/>
          <w:sz w:val="18"/>
          <w:szCs w:val="18"/>
        </w:rPr>
        <w:t>1</w:t>
      </w:r>
      <w:r w:rsidR="00820BC4" w:rsidRPr="000A1504">
        <w:rPr>
          <w:rFonts w:cstheme="minorHAnsi"/>
          <w:sz w:val="18"/>
          <w:szCs w:val="18"/>
        </w:rPr>
        <w:t xml:space="preserve"> </w:t>
      </w:r>
      <w:r w:rsidR="00C755B9" w:rsidRPr="000A1504">
        <w:rPr>
          <w:rFonts w:cstheme="minorHAnsi"/>
          <w:sz w:val="18"/>
          <w:szCs w:val="18"/>
        </w:rPr>
        <w:t>w</w:t>
      </w:r>
      <w:r w:rsidR="004E42FD" w:rsidRPr="000A1504">
        <w:rPr>
          <w:rFonts w:cstheme="minorHAnsi"/>
          <w:sz w:val="18"/>
          <w:szCs w:val="18"/>
        </w:rPr>
        <w:t xml:space="preserve">ellness </w:t>
      </w:r>
      <w:r w:rsidR="00C755B9" w:rsidRPr="000A1504">
        <w:rPr>
          <w:rFonts w:cstheme="minorHAnsi"/>
          <w:sz w:val="18"/>
          <w:szCs w:val="18"/>
        </w:rPr>
        <w:t>p</w:t>
      </w:r>
      <w:r w:rsidR="000F244A" w:rsidRPr="000A1504">
        <w:rPr>
          <w:rFonts w:cstheme="minorHAnsi"/>
          <w:sz w:val="18"/>
          <w:szCs w:val="18"/>
        </w:rPr>
        <w:t>rogram</w:t>
      </w:r>
      <w:r w:rsidR="006D324F" w:rsidRPr="000A1504">
        <w:rPr>
          <w:rFonts w:cstheme="minorHAnsi"/>
          <w:sz w:val="18"/>
          <w:szCs w:val="18"/>
        </w:rPr>
        <w:t xml:space="preserve"> is </w:t>
      </w:r>
      <w:r w:rsidR="00415A5D" w:rsidRPr="000A1504">
        <w:rPr>
          <w:rFonts w:cstheme="minorHAnsi"/>
          <w:sz w:val="18"/>
          <w:szCs w:val="18"/>
        </w:rPr>
        <w:t>to</w:t>
      </w:r>
      <w:r w:rsidR="006D324F" w:rsidRPr="000A1504">
        <w:rPr>
          <w:rFonts w:cstheme="minorHAnsi"/>
          <w:sz w:val="18"/>
          <w:szCs w:val="18"/>
        </w:rPr>
        <w:t xml:space="preserve"> </w:t>
      </w:r>
      <w:r w:rsidR="00F2655C" w:rsidRPr="000A1504">
        <w:rPr>
          <w:rFonts w:cstheme="minorHAnsi"/>
          <w:sz w:val="18"/>
          <w:szCs w:val="18"/>
        </w:rPr>
        <w:t>preserve high quality benefits and</w:t>
      </w:r>
      <w:r w:rsidR="00F147CF" w:rsidRPr="000A1504">
        <w:rPr>
          <w:rFonts w:cstheme="minorHAnsi"/>
          <w:sz w:val="18"/>
          <w:szCs w:val="18"/>
        </w:rPr>
        <w:t xml:space="preserve"> </w:t>
      </w:r>
      <w:r w:rsidR="006D324F" w:rsidRPr="000A1504">
        <w:rPr>
          <w:rFonts w:cstheme="minorHAnsi"/>
          <w:sz w:val="18"/>
          <w:szCs w:val="18"/>
        </w:rPr>
        <w:t>support employees</w:t>
      </w:r>
      <w:r w:rsidR="00F2655C" w:rsidRPr="000A1504">
        <w:rPr>
          <w:rFonts w:cstheme="minorHAnsi"/>
          <w:sz w:val="18"/>
          <w:szCs w:val="18"/>
        </w:rPr>
        <w:t xml:space="preserve"> to</w:t>
      </w:r>
      <w:r w:rsidR="00415A5D" w:rsidRPr="000A1504">
        <w:rPr>
          <w:rFonts w:cstheme="minorHAnsi"/>
          <w:sz w:val="18"/>
          <w:szCs w:val="18"/>
        </w:rPr>
        <w:t xml:space="preserve"> optimize their performance by achieving</w:t>
      </w:r>
      <w:r w:rsidR="006D324F" w:rsidRPr="000A1504">
        <w:rPr>
          <w:rFonts w:cstheme="minorHAnsi"/>
          <w:sz w:val="18"/>
          <w:szCs w:val="18"/>
        </w:rPr>
        <w:t xml:space="preserve"> their </w:t>
      </w:r>
      <w:r w:rsidR="00B87C5A" w:rsidRPr="000A1504">
        <w:rPr>
          <w:rFonts w:cstheme="minorHAnsi"/>
          <w:sz w:val="18"/>
          <w:szCs w:val="18"/>
        </w:rPr>
        <w:t xml:space="preserve">best health. </w:t>
      </w:r>
      <w:r w:rsidR="00F2655C" w:rsidRPr="000A1504">
        <w:rPr>
          <w:rStyle w:val="normaltextrun"/>
          <w:rFonts w:cstheme="minorHAnsi"/>
          <w:sz w:val="18"/>
          <w:szCs w:val="18"/>
        </w:rPr>
        <w:t>N</w:t>
      </w:r>
      <w:r w:rsidR="00415A5D" w:rsidRPr="000A1504">
        <w:rPr>
          <w:rStyle w:val="normaltextrun"/>
          <w:rFonts w:cstheme="minorHAnsi"/>
          <w:sz w:val="18"/>
          <w:szCs w:val="18"/>
        </w:rPr>
        <w:t>ationally and locally</w:t>
      </w:r>
      <w:r w:rsidR="00700F39">
        <w:rPr>
          <w:rStyle w:val="normaltextrun"/>
          <w:rFonts w:cstheme="minorHAnsi"/>
          <w:sz w:val="18"/>
          <w:szCs w:val="18"/>
        </w:rPr>
        <w:t>,</w:t>
      </w:r>
      <w:r w:rsidR="009B7638" w:rsidRPr="000A1504">
        <w:rPr>
          <w:rStyle w:val="normaltextrun"/>
          <w:rFonts w:cstheme="minorHAnsi"/>
          <w:sz w:val="18"/>
          <w:szCs w:val="18"/>
        </w:rPr>
        <w:t xml:space="preserve"> </w:t>
      </w:r>
      <w:r w:rsidR="00F2655C" w:rsidRPr="000A1504">
        <w:rPr>
          <w:rStyle w:val="normaltextrun"/>
          <w:rFonts w:cstheme="minorHAnsi"/>
          <w:sz w:val="18"/>
          <w:szCs w:val="18"/>
        </w:rPr>
        <w:t>p</w:t>
      </w:r>
      <w:r w:rsidR="00415A5D" w:rsidRPr="000A1504">
        <w:rPr>
          <w:rStyle w:val="normaltextrun"/>
          <w:rFonts w:cstheme="minorHAnsi"/>
          <w:sz w:val="18"/>
          <w:szCs w:val="18"/>
        </w:rPr>
        <w:t xml:space="preserve">eople are affected more than ever by the additional stress, poor </w:t>
      </w:r>
      <w:proofErr w:type="gramStart"/>
      <w:r w:rsidR="00415A5D" w:rsidRPr="000A1504">
        <w:rPr>
          <w:rStyle w:val="normaltextrun"/>
          <w:rFonts w:cstheme="minorHAnsi"/>
          <w:sz w:val="18"/>
          <w:szCs w:val="18"/>
        </w:rPr>
        <w:t>life style</w:t>
      </w:r>
      <w:proofErr w:type="gramEnd"/>
      <w:r w:rsidR="00415A5D" w:rsidRPr="000A1504">
        <w:rPr>
          <w:rStyle w:val="normaltextrun"/>
          <w:rFonts w:cstheme="minorHAnsi"/>
          <w:sz w:val="18"/>
          <w:szCs w:val="18"/>
        </w:rPr>
        <w:t xml:space="preserve"> habits, and just being too busy to focus on taking care of t</w:t>
      </w:r>
      <w:r w:rsidR="00F2655C" w:rsidRPr="000A1504">
        <w:rPr>
          <w:rStyle w:val="normaltextrun"/>
          <w:rFonts w:cstheme="minorHAnsi"/>
          <w:sz w:val="18"/>
          <w:szCs w:val="18"/>
        </w:rPr>
        <w:t>heir health.  Employees</w:t>
      </w:r>
      <w:r w:rsidR="00415A5D" w:rsidRPr="000A1504">
        <w:rPr>
          <w:rStyle w:val="normaltextrun"/>
          <w:rFonts w:cstheme="minorHAnsi"/>
          <w:sz w:val="18"/>
          <w:szCs w:val="18"/>
        </w:rPr>
        <w:t xml:space="preserve"> who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are engaged in healthy lifestyle activities</w:t>
      </w:r>
      <w:r w:rsidR="00F2655C" w:rsidRPr="000A1504">
        <w:rPr>
          <w:rStyle w:val="normaltextrun"/>
          <w:rFonts w:cstheme="minorHAnsi"/>
          <w:sz w:val="18"/>
          <w:szCs w:val="18"/>
        </w:rPr>
        <w:t xml:space="preserve"> generally</w:t>
      </w:r>
      <w:r w:rsidR="00415A5D" w:rsidRPr="000A1504">
        <w:rPr>
          <w:rStyle w:val="normaltextrun"/>
          <w:rFonts w:cstheme="minorHAnsi"/>
          <w:sz w:val="18"/>
          <w:szCs w:val="18"/>
        </w:rPr>
        <w:t xml:space="preserve"> deal with stress better, are more focused at work, and tend to be healthier.  Given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the research and the desire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to improve the health of our employees,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we are excited to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enhance our wellness</w:t>
      </w:r>
      <w:r w:rsidR="00415A5D" w:rsidRPr="000A1504">
        <w:rPr>
          <w:rStyle w:val="apple-converted-space"/>
          <w:rFonts w:cstheme="minorHAnsi"/>
          <w:sz w:val="18"/>
          <w:szCs w:val="18"/>
        </w:rPr>
        <w:t> </w:t>
      </w:r>
      <w:r w:rsidR="00415A5D" w:rsidRPr="000A1504">
        <w:rPr>
          <w:rStyle w:val="normaltextrun"/>
          <w:rFonts w:cstheme="minorHAnsi"/>
          <w:sz w:val="18"/>
          <w:szCs w:val="18"/>
        </w:rPr>
        <w:t>program. </w:t>
      </w:r>
    </w:p>
    <w:p w:rsidR="00415A5D" w:rsidRPr="000A1504" w:rsidRDefault="008B7BAD" w:rsidP="00415A5D">
      <w:pPr>
        <w:spacing w:after="120" w:line="20" w:lineRule="atLeast"/>
        <w:rPr>
          <w:rFonts w:cstheme="minorHAnsi"/>
          <w:sz w:val="18"/>
          <w:szCs w:val="18"/>
        </w:rPr>
      </w:pPr>
      <w:r w:rsidRPr="000A1504">
        <w:rPr>
          <w:rStyle w:val="normaltextrun"/>
          <w:rFonts w:cstheme="minorHAnsi"/>
          <w:sz w:val="18"/>
          <w:szCs w:val="18"/>
        </w:rPr>
        <w:t>R</w:t>
      </w:r>
      <w:r w:rsidR="00415A5D" w:rsidRPr="000A1504">
        <w:rPr>
          <w:rStyle w:val="normaltextrun"/>
          <w:rFonts w:cstheme="minorHAnsi"/>
          <w:sz w:val="18"/>
          <w:szCs w:val="18"/>
        </w:rPr>
        <w:t>eaching health</w:t>
      </w:r>
      <w:r w:rsidR="00C70281" w:rsidRPr="000A1504">
        <w:rPr>
          <w:rStyle w:val="normaltextrun"/>
          <w:rFonts w:cstheme="minorHAnsi"/>
          <w:sz w:val="18"/>
          <w:szCs w:val="18"/>
        </w:rPr>
        <w:t>y</w:t>
      </w:r>
      <w:r w:rsidR="00415A5D" w:rsidRPr="000A1504">
        <w:rPr>
          <w:rStyle w:val="normaltextrun"/>
          <w:rFonts w:cstheme="minorHAnsi"/>
          <w:sz w:val="18"/>
          <w:szCs w:val="18"/>
        </w:rPr>
        <w:t xml:space="preserve"> goals is a very individual process</w:t>
      </w:r>
      <w:r w:rsidR="00F2655C" w:rsidRPr="000A1504">
        <w:rPr>
          <w:rStyle w:val="normaltextrun"/>
          <w:rFonts w:cstheme="minorHAnsi"/>
          <w:sz w:val="18"/>
          <w:szCs w:val="18"/>
        </w:rPr>
        <w:t xml:space="preserve"> and this</w:t>
      </w:r>
      <w:r w:rsidR="00415A5D" w:rsidRPr="000A1504">
        <w:rPr>
          <w:rStyle w:val="normaltextrun"/>
          <w:rFonts w:cstheme="minorHAnsi"/>
          <w:sz w:val="18"/>
          <w:szCs w:val="18"/>
        </w:rPr>
        <w:t xml:space="preserve"> program allows everyone to succeed.  </w:t>
      </w:r>
      <w:r w:rsidR="00C70281" w:rsidRPr="000A1504">
        <w:rPr>
          <w:rStyle w:val="normaltextrun"/>
          <w:rFonts w:cstheme="minorHAnsi"/>
          <w:sz w:val="18"/>
          <w:szCs w:val="18"/>
        </w:rPr>
        <w:t xml:space="preserve">Employees who enroll in the wellness program will not only benefit from </w:t>
      </w:r>
      <w:r w:rsidR="003F3F4F" w:rsidRPr="000A1504">
        <w:rPr>
          <w:rStyle w:val="normaltextrun"/>
          <w:rFonts w:cstheme="minorHAnsi"/>
          <w:sz w:val="18"/>
          <w:szCs w:val="18"/>
        </w:rPr>
        <w:t>participating but</w:t>
      </w:r>
      <w:r w:rsidR="00C70281" w:rsidRPr="000A1504">
        <w:rPr>
          <w:rStyle w:val="normaltextrun"/>
          <w:rFonts w:cstheme="minorHAnsi"/>
          <w:sz w:val="18"/>
          <w:szCs w:val="18"/>
        </w:rPr>
        <w:t xml:space="preserve"> may also receive a premium</w:t>
      </w:r>
      <w:r w:rsidR="0008064A" w:rsidRPr="000A1504">
        <w:rPr>
          <w:rStyle w:val="normaltextrun"/>
          <w:rFonts w:cstheme="minorHAnsi"/>
          <w:sz w:val="18"/>
          <w:szCs w:val="18"/>
        </w:rPr>
        <w:t xml:space="preserve"> </w:t>
      </w:r>
      <w:r w:rsidR="00E538C0" w:rsidRPr="000A1504">
        <w:rPr>
          <w:rStyle w:val="normaltextrun"/>
          <w:rFonts w:cstheme="minorHAnsi"/>
          <w:sz w:val="18"/>
          <w:szCs w:val="18"/>
        </w:rPr>
        <w:t>advantage</w:t>
      </w:r>
      <w:r w:rsidR="00E538C0" w:rsidRPr="000A1504">
        <w:rPr>
          <w:rStyle w:val="normaltextrun"/>
          <w:rFonts w:cstheme="minorHAnsi"/>
          <w:color w:val="FF0000"/>
          <w:sz w:val="18"/>
          <w:szCs w:val="18"/>
        </w:rPr>
        <w:t xml:space="preserve"> </w:t>
      </w:r>
      <w:r w:rsidR="00C70281" w:rsidRPr="000A1504">
        <w:rPr>
          <w:rStyle w:val="normaltextrun"/>
          <w:rFonts w:cstheme="minorHAnsi"/>
          <w:sz w:val="18"/>
          <w:szCs w:val="18"/>
        </w:rPr>
        <w:t>on their health insurance a</w:t>
      </w:r>
      <w:r w:rsidR="00B53F5C" w:rsidRPr="000A1504">
        <w:rPr>
          <w:rStyle w:val="normaltextrun"/>
          <w:rFonts w:cstheme="minorHAnsi"/>
          <w:sz w:val="18"/>
          <w:szCs w:val="18"/>
        </w:rPr>
        <w:t xml:space="preserve">nd earn </w:t>
      </w:r>
      <w:r w:rsidR="00C70281" w:rsidRPr="000A1504">
        <w:rPr>
          <w:rStyle w:val="normaltextrun"/>
          <w:rFonts w:cstheme="minorHAnsi"/>
          <w:sz w:val="18"/>
          <w:szCs w:val="18"/>
        </w:rPr>
        <w:t xml:space="preserve">rebates offered through PEHP, our medical insurance carrier.  </w:t>
      </w:r>
    </w:p>
    <w:p w:rsidR="00B83D90" w:rsidRPr="000A1504" w:rsidRDefault="003F3F4F" w:rsidP="007635C2">
      <w:pPr>
        <w:spacing w:after="240" w:line="20" w:lineRule="atLeast"/>
        <w:rPr>
          <w:rFonts w:cstheme="minorHAnsi"/>
          <w:sz w:val="18"/>
          <w:szCs w:val="18"/>
        </w:rPr>
      </w:pPr>
      <w:r w:rsidRPr="000A1504">
        <w:rPr>
          <w:rFonts w:cstheme="minorHAnsi"/>
          <w:sz w:val="18"/>
          <w:szCs w:val="18"/>
        </w:rPr>
        <w:t>To</w:t>
      </w:r>
      <w:r w:rsidR="00C70281" w:rsidRPr="000A1504">
        <w:rPr>
          <w:rFonts w:cstheme="minorHAnsi"/>
          <w:sz w:val="18"/>
          <w:szCs w:val="18"/>
        </w:rPr>
        <w:t xml:space="preserve"> assist our employees with their personal health, we </w:t>
      </w:r>
      <w:r w:rsidR="00B83D90" w:rsidRPr="000A1504">
        <w:rPr>
          <w:rFonts w:cstheme="minorHAnsi"/>
          <w:sz w:val="18"/>
          <w:szCs w:val="18"/>
        </w:rPr>
        <w:t xml:space="preserve">have adopted the following six aspects of well-being from PEHP.  </w:t>
      </w:r>
    </w:p>
    <w:p w:rsidR="001A7D20" w:rsidRPr="000A1504" w:rsidRDefault="006D324F" w:rsidP="001A7D20">
      <w:pPr>
        <w:spacing w:after="120" w:line="20" w:lineRule="atLeast"/>
        <w:rPr>
          <w:rFonts w:cstheme="minorHAnsi"/>
          <w:sz w:val="18"/>
          <w:szCs w:val="18"/>
        </w:rPr>
      </w:pPr>
      <w:r w:rsidRPr="00CB7F72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ellness Aspects</w:t>
      </w:r>
      <w:r w:rsidRPr="00CB7F72">
        <w:rPr>
          <w:b/>
          <w:sz w:val="28"/>
          <w:szCs w:val="28"/>
          <w:u w:val="single"/>
        </w:rPr>
        <w:br/>
      </w:r>
      <w:r w:rsidR="001A7D20" w:rsidRPr="00B1389A">
        <w:rPr>
          <w:rFonts w:cstheme="minorHAnsi"/>
          <w:b/>
          <w:i/>
          <w:color w:val="009900"/>
          <w:sz w:val="18"/>
          <w:szCs w:val="18"/>
        </w:rPr>
        <w:t>CAREER</w:t>
      </w:r>
      <w:r w:rsidR="001A7D20" w:rsidRPr="00B1389A">
        <w:rPr>
          <w:rFonts w:cstheme="minorHAnsi"/>
          <w:color w:val="009900"/>
          <w:sz w:val="18"/>
          <w:szCs w:val="18"/>
        </w:rPr>
        <w:t xml:space="preserve"> </w:t>
      </w:r>
      <w:r w:rsidR="001A7D20" w:rsidRPr="000A1504">
        <w:rPr>
          <w:rFonts w:cstheme="minorHAnsi"/>
          <w:sz w:val="18"/>
          <w:szCs w:val="18"/>
        </w:rPr>
        <w:t>- Creating a healthy and supportive work environment. Obtaining personal fulfillment from our jobs or our chosen career fields</w:t>
      </w:r>
      <w:r w:rsidR="00A14BF9" w:rsidRPr="000A1504">
        <w:rPr>
          <w:rFonts w:cstheme="minorHAnsi"/>
          <w:sz w:val="18"/>
          <w:szCs w:val="18"/>
        </w:rPr>
        <w:t>,</w:t>
      </w:r>
      <w:r w:rsidR="001A7D20" w:rsidRPr="000A1504">
        <w:rPr>
          <w:rFonts w:cstheme="minorHAnsi"/>
          <w:sz w:val="18"/>
          <w:szCs w:val="18"/>
        </w:rPr>
        <w:t xml:space="preserve"> while maintaining balance in our lives. Having opportunities to learn and grow.  </w:t>
      </w:r>
    </w:p>
    <w:p w:rsidR="001A7D20" w:rsidRPr="000A1504" w:rsidRDefault="001A7D20" w:rsidP="001A7D20">
      <w:pPr>
        <w:pStyle w:val="Pa33"/>
        <w:spacing w:after="120" w:line="20" w:lineRule="atLeast"/>
        <w:rPr>
          <w:rFonts w:asciiTheme="minorHAnsi" w:hAnsiTheme="minorHAnsi" w:cstheme="minorHAnsi"/>
          <w:sz w:val="18"/>
          <w:szCs w:val="18"/>
        </w:rPr>
      </w:pPr>
      <w:r w:rsidRPr="00B1389A">
        <w:rPr>
          <w:rFonts w:asciiTheme="minorHAnsi" w:hAnsiTheme="minorHAnsi" w:cstheme="minorHAnsi"/>
          <w:b/>
          <w:i/>
          <w:color w:val="009900"/>
          <w:sz w:val="18"/>
          <w:szCs w:val="18"/>
        </w:rPr>
        <w:t>COMMUNITY</w:t>
      </w:r>
      <w:r w:rsidRPr="00B1389A">
        <w:rPr>
          <w:rFonts w:asciiTheme="minorHAnsi" w:hAnsiTheme="minorHAnsi" w:cstheme="minorHAnsi"/>
          <w:color w:val="009900"/>
          <w:sz w:val="18"/>
          <w:szCs w:val="18"/>
        </w:rPr>
        <w:t xml:space="preserve"> </w:t>
      </w:r>
      <w:r w:rsidRPr="000A1504">
        <w:rPr>
          <w:rFonts w:asciiTheme="minorHAnsi" w:hAnsiTheme="minorHAnsi" w:cstheme="minorHAnsi"/>
          <w:sz w:val="18"/>
          <w:szCs w:val="18"/>
        </w:rPr>
        <w:t xml:space="preserve">- The sense of belonging to, and engagement with those around us in the areas where we live and work. Giving back to society. The ability and responsibility to make a personal positive impact on the quality of our environment in our homes or communities.  </w:t>
      </w:r>
    </w:p>
    <w:p w:rsidR="001A7D20" w:rsidRPr="000A1504" w:rsidRDefault="001A7D20" w:rsidP="001A7D20">
      <w:pPr>
        <w:spacing w:after="120" w:line="20" w:lineRule="atLeast"/>
        <w:rPr>
          <w:rFonts w:cstheme="minorHAnsi"/>
          <w:sz w:val="18"/>
          <w:szCs w:val="18"/>
        </w:rPr>
      </w:pPr>
      <w:r w:rsidRPr="00B1389A">
        <w:rPr>
          <w:rFonts w:cstheme="minorHAnsi"/>
          <w:b/>
          <w:i/>
          <w:color w:val="009900"/>
          <w:sz w:val="18"/>
          <w:szCs w:val="18"/>
        </w:rPr>
        <w:t>EMOTIONAL</w:t>
      </w:r>
      <w:r w:rsidRPr="00B1389A">
        <w:rPr>
          <w:rFonts w:cstheme="minorHAnsi"/>
          <w:color w:val="009900"/>
          <w:sz w:val="18"/>
          <w:szCs w:val="18"/>
        </w:rPr>
        <w:t xml:space="preserve"> </w:t>
      </w:r>
      <w:r w:rsidRPr="000A1504">
        <w:rPr>
          <w:rFonts w:cstheme="minorHAnsi"/>
          <w:sz w:val="18"/>
          <w:szCs w:val="18"/>
        </w:rPr>
        <w:t xml:space="preserve">- Understanding ourselves and our feelings while being able to cope with the challenges of life in a healthy manner. The psychological and emotional outlook that people hold concerning their lives.  </w:t>
      </w:r>
    </w:p>
    <w:p w:rsidR="001A7D20" w:rsidRPr="000A1504" w:rsidRDefault="001A7D20" w:rsidP="001A7D20">
      <w:pPr>
        <w:spacing w:after="120" w:line="20" w:lineRule="atLeast"/>
        <w:rPr>
          <w:rFonts w:cstheme="minorHAnsi"/>
          <w:sz w:val="18"/>
          <w:szCs w:val="18"/>
        </w:rPr>
      </w:pPr>
      <w:r w:rsidRPr="00B1389A">
        <w:rPr>
          <w:rFonts w:cstheme="minorHAnsi"/>
          <w:b/>
          <w:i/>
          <w:color w:val="009900"/>
          <w:sz w:val="18"/>
          <w:szCs w:val="18"/>
        </w:rPr>
        <w:t>FINANCIAL</w:t>
      </w:r>
      <w:r w:rsidRPr="00B1389A">
        <w:rPr>
          <w:rFonts w:cstheme="minorHAnsi"/>
          <w:color w:val="0070C0"/>
          <w:sz w:val="18"/>
          <w:szCs w:val="18"/>
        </w:rPr>
        <w:t xml:space="preserve"> </w:t>
      </w:r>
      <w:r w:rsidRPr="000A1504">
        <w:rPr>
          <w:rFonts w:cstheme="minorHAnsi"/>
          <w:sz w:val="18"/>
          <w:szCs w:val="18"/>
        </w:rPr>
        <w:t xml:space="preserve">- Managing your income and economic life in an effective way for your personal needs. Having a balance of the physical, mental, and spiritual aspects in our dealings with money. Understanding limits on our incomes and living within our means by keeping expenses in check.  </w:t>
      </w:r>
    </w:p>
    <w:p w:rsidR="007635C2" w:rsidRPr="000A1504" w:rsidRDefault="007635C2" w:rsidP="007635C2">
      <w:pPr>
        <w:spacing w:after="120" w:line="20" w:lineRule="atLeast"/>
        <w:rPr>
          <w:rFonts w:cstheme="minorHAnsi"/>
          <w:sz w:val="18"/>
          <w:szCs w:val="18"/>
        </w:rPr>
      </w:pPr>
      <w:r w:rsidRPr="00B1389A">
        <w:rPr>
          <w:rFonts w:cstheme="minorHAnsi"/>
          <w:b/>
          <w:i/>
          <w:color w:val="009900"/>
          <w:sz w:val="18"/>
          <w:szCs w:val="18"/>
        </w:rPr>
        <w:t>PHYSICAL</w:t>
      </w:r>
      <w:r w:rsidRPr="00B1389A">
        <w:rPr>
          <w:rFonts w:cstheme="minorHAnsi"/>
          <w:color w:val="76923C" w:themeColor="accent3" w:themeShade="BF"/>
          <w:sz w:val="18"/>
          <w:szCs w:val="18"/>
        </w:rPr>
        <w:t xml:space="preserve"> </w:t>
      </w:r>
      <w:r w:rsidRPr="000A1504">
        <w:rPr>
          <w:rFonts w:cstheme="minorHAnsi"/>
          <w:sz w:val="18"/>
          <w:szCs w:val="18"/>
        </w:rPr>
        <w:t xml:space="preserve">- Maintaining a healthy quality of life that allows enough physical and mental energy to be productive throughout the day. Recognizing that our behaviors, good or bad, can have a significant impact on our overall health and wellness.  </w:t>
      </w:r>
    </w:p>
    <w:p w:rsidR="00B83D90" w:rsidRDefault="00B83D90" w:rsidP="007635C2">
      <w:pPr>
        <w:spacing w:after="240" w:line="20" w:lineRule="atLeast"/>
        <w:rPr>
          <w:rFonts w:cstheme="minorHAnsi"/>
          <w:sz w:val="18"/>
          <w:szCs w:val="18"/>
        </w:rPr>
      </w:pPr>
      <w:r w:rsidRPr="00B1389A">
        <w:rPr>
          <w:rFonts w:cstheme="minorHAnsi"/>
          <w:b/>
          <w:i/>
          <w:color w:val="009900"/>
          <w:sz w:val="18"/>
          <w:szCs w:val="18"/>
        </w:rPr>
        <w:t>SOCIAL</w:t>
      </w:r>
      <w:r w:rsidRPr="00B1389A">
        <w:rPr>
          <w:rFonts w:cstheme="minorHAnsi"/>
          <w:color w:val="76923C" w:themeColor="accent3" w:themeShade="BF"/>
          <w:sz w:val="18"/>
          <w:szCs w:val="18"/>
        </w:rPr>
        <w:t xml:space="preserve"> </w:t>
      </w:r>
      <w:r w:rsidRPr="000A1504">
        <w:rPr>
          <w:rFonts w:cstheme="minorHAnsi"/>
          <w:sz w:val="18"/>
          <w:szCs w:val="18"/>
        </w:rPr>
        <w:t xml:space="preserve">- Building strong, healthy relationships with family, friends, and coworkers. Developing the ability to relate to and connect with other people in the world.   </w:t>
      </w:r>
    </w:p>
    <w:p w:rsidR="00991A03" w:rsidRPr="00991A03" w:rsidRDefault="00991A03" w:rsidP="007635C2">
      <w:pPr>
        <w:spacing w:after="240" w:line="20" w:lineRule="atLeast"/>
        <w:rPr>
          <w:rFonts w:cstheme="minorHAnsi"/>
          <w:sz w:val="18"/>
          <w:szCs w:val="18"/>
        </w:rPr>
      </w:pPr>
    </w:p>
    <w:p w:rsidR="00414C05" w:rsidRPr="00991A03" w:rsidRDefault="00F55087" w:rsidP="00414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 w:rsidRPr="00991A0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Annual </w:t>
      </w:r>
      <w:r w:rsidR="002457D7" w:rsidRPr="00991A0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R</w:t>
      </w:r>
      <w:r w:rsidRPr="00991A0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equired </w:t>
      </w:r>
      <w:r w:rsidR="002457D7" w:rsidRPr="00991A0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Pr="00991A03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oints</w:t>
      </w:r>
      <w:r w:rsidR="00414C05" w:rsidRPr="00991A0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B77C8" w:rsidRPr="00991A03" w:rsidRDefault="008B77C8" w:rsidP="008B77C8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>Complete</w:t>
      </w:r>
      <w:r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>the</w:t>
      </w:r>
      <w:r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>PEHP biometric screening</w:t>
      </w:r>
      <w:r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>(1 point)</w:t>
      </w:r>
      <w:r w:rsidRPr="00991A03">
        <w:rPr>
          <w:rStyle w:val="eop"/>
          <w:rFonts w:asciiTheme="minorHAnsi" w:hAnsiTheme="minorHAnsi" w:cstheme="minorHAnsi"/>
          <w:sz w:val="18"/>
          <w:szCs w:val="18"/>
        </w:rPr>
        <w:t> </w:t>
      </w:r>
      <w:r w:rsidR="003F3F4F" w:rsidRPr="00991A03">
        <w:rPr>
          <w:rStyle w:val="eop"/>
          <w:rFonts w:asciiTheme="minorHAnsi" w:hAnsiTheme="minorHAnsi" w:cstheme="minorHAnsi"/>
          <w:sz w:val="18"/>
          <w:szCs w:val="18"/>
        </w:rPr>
        <w:t>offered on site each fall.</w:t>
      </w:r>
    </w:p>
    <w:p w:rsidR="00414C05" w:rsidRPr="00991A03" w:rsidRDefault="008B77C8" w:rsidP="002457D7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Complete the 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online PEHP </w:t>
      </w:r>
      <w:r w:rsidR="003F5C96"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(HRA) 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Health Ri</w:t>
      </w:r>
      <w:r w:rsidR="00793DC4"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sk Assessment 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(1 point)</w:t>
      </w:r>
      <w:r w:rsidR="003F3F4F" w:rsidRPr="00991A03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="00414C05" w:rsidRPr="00991A03">
        <w:rPr>
          <w:rStyle w:val="eop"/>
          <w:rFonts w:asciiTheme="minorHAnsi" w:hAnsiTheme="minorHAnsi" w:cstheme="minorHAnsi"/>
          <w:sz w:val="18"/>
          <w:szCs w:val="18"/>
        </w:rPr>
        <w:t> </w:t>
      </w:r>
      <w:bookmarkStart w:id="0" w:name="_GoBack"/>
      <w:bookmarkEnd w:id="0"/>
    </w:p>
    <w:p w:rsidR="00414C05" w:rsidRDefault="001823B1" w:rsidP="002457D7">
      <w:pPr>
        <w:pStyle w:val="paragraph"/>
        <w:numPr>
          <w:ilvl w:val="0"/>
          <w:numId w:val="32"/>
        </w:numPr>
        <w:spacing w:before="0" w:beforeAutospacing="0" w:after="0" w:afterAutospacing="0"/>
        <w:ind w:left="720" w:firstLine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Complete up to </w:t>
      </w:r>
      <w:r w:rsidR="00414C05" w:rsidRPr="00991A03">
        <w:rPr>
          <w:rStyle w:val="normaltextrun"/>
          <w:rFonts w:asciiTheme="minorHAnsi" w:hAnsiTheme="minorHAnsi" w:cstheme="minorHAnsi"/>
          <w:b/>
          <w:bCs/>
          <w:sz w:val="18"/>
          <w:szCs w:val="18"/>
          <w:u w:val="single"/>
        </w:rPr>
        <w:t>10</w:t>
      </w:r>
      <w:r w:rsidR="00414C05"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91A03">
        <w:rPr>
          <w:rStyle w:val="apple-converted-space"/>
          <w:rFonts w:asciiTheme="minorHAnsi" w:hAnsiTheme="minorHAnsi" w:cstheme="minorHAnsi"/>
          <w:sz w:val="18"/>
          <w:szCs w:val="18"/>
        </w:rPr>
        <w:t xml:space="preserve">additional 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wellness</w:t>
      </w:r>
      <w:r w:rsidR="00414C05"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points</w:t>
      </w:r>
      <w:r w:rsidR="00414C05"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3F5C96" w:rsidRPr="00991A03">
        <w:rPr>
          <w:rStyle w:val="normaltextrun"/>
          <w:rFonts w:asciiTheme="minorHAnsi" w:hAnsiTheme="minorHAnsi" w:cstheme="minorHAnsi"/>
          <w:sz w:val="18"/>
          <w:szCs w:val="18"/>
        </w:rPr>
        <w:t>by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8B77C8" w:rsidRPr="00991A03">
        <w:rPr>
          <w:rStyle w:val="normaltextrun"/>
          <w:rFonts w:asciiTheme="minorHAnsi" w:hAnsiTheme="minorHAnsi" w:cstheme="minorHAnsi"/>
          <w:sz w:val="18"/>
          <w:szCs w:val="18"/>
        </w:rPr>
        <w:t xml:space="preserve">April 30, </w:t>
      </w:r>
      <w:r w:rsidR="00784E36" w:rsidRPr="00991A03">
        <w:rPr>
          <w:rStyle w:val="normaltextrun"/>
          <w:rFonts w:asciiTheme="minorHAnsi" w:hAnsiTheme="minorHAnsi" w:cstheme="minorHAnsi"/>
          <w:sz w:val="18"/>
          <w:szCs w:val="18"/>
        </w:rPr>
        <w:t>202</w:t>
      </w:r>
      <w:r w:rsidR="00016F93" w:rsidRPr="00991A03">
        <w:rPr>
          <w:rStyle w:val="normaltextrun"/>
          <w:rFonts w:asciiTheme="minorHAnsi" w:hAnsiTheme="minorHAnsi" w:cstheme="minorHAnsi"/>
          <w:sz w:val="18"/>
          <w:szCs w:val="18"/>
        </w:rPr>
        <w:t>1</w:t>
      </w:r>
      <w:r w:rsidR="00414C05"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under</w:t>
      </w:r>
      <w:r w:rsidR="00414C05" w:rsidRPr="00991A03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414C05" w:rsidRPr="00991A03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Wellness Aspects</w:t>
      </w:r>
      <w:r w:rsidR="00414C05" w:rsidRPr="00991A03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="00414C05" w:rsidRPr="00991A03">
        <w:rPr>
          <w:rStyle w:val="eop"/>
          <w:rFonts w:asciiTheme="minorHAnsi" w:hAnsiTheme="minorHAnsi" w:cstheme="minorHAnsi"/>
          <w:sz w:val="18"/>
          <w:szCs w:val="18"/>
        </w:rPr>
        <w:t> </w:t>
      </w:r>
      <w:r w:rsidR="001C76AA" w:rsidRPr="00991A03">
        <w:rPr>
          <w:rStyle w:val="eop"/>
          <w:rFonts w:asciiTheme="minorHAnsi" w:hAnsiTheme="minorHAnsi" w:cstheme="minorHAnsi"/>
          <w:sz w:val="18"/>
          <w:szCs w:val="18"/>
        </w:rPr>
        <w:t xml:space="preserve">  </w:t>
      </w:r>
    </w:p>
    <w:p w:rsidR="00991A03" w:rsidRPr="00991A03" w:rsidRDefault="00991A03" w:rsidP="00991A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1E1FFA" w:rsidRPr="00991A03" w:rsidRDefault="001E1FFA" w:rsidP="00E4641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856B6" w:rsidRPr="00991A03" w:rsidRDefault="00B856B6" w:rsidP="00E4641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91A03">
        <w:rPr>
          <w:rFonts w:cstheme="minorHAnsi"/>
          <w:b/>
          <w:sz w:val="28"/>
          <w:szCs w:val="28"/>
          <w:u w:val="single"/>
        </w:rPr>
        <w:t>A</w:t>
      </w:r>
      <w:r w:rsidR="00F55087" w:rsidRPr="00991A03">
        <w:rPr>
          <w:rFonts w:cstheme="minorHAnsi"/>
          <w:b/>
          <w:sz w:val="28"/>
          <w:szCs w:val="28"/>
          <w:u w:val="single"/>
        </w:rPr>
        <w:t xml:space="preserve">dditional </w:t>
      </w:r>
      <w:r w:rsidR="003F5C96" w:rsidRPr="00991A03">
        <w:rPr>
          <w:rFonts w:cstheme="minorHAnsi"/>
          <w:b/>
          <w:sz w:val="28"/>
          <w:szCs w:val="28"/>
          <w:u w:val="single"/>
        </w:rPr>
        <w:t>P</w:t>
      </w:r>
      <w:r w:rsidR="00F55087" w:rsidRPr="00991A03">
        <w:rPr>
          <w:rFonts w:cstheme="minorHAnsi"/>
          <w:b/>
          <w:sz w:val="28"/>
          <w:szCs w:val="28"/>
          <w:u w:val="single"/>
        </w:rPr>
        <w:t xml:space="preserve">oint </w:t>
      </w:r>
      <w:r w:rsidR="003F5C96" w:rsidRPr="00991A03">
        <w:rPr>
          <w:rFonts w:cstheme="minorHAnsi"/>
          <w:b/>
          <w:sz w:val="28"/>
          <w:szCs w:val="28"/>
          <w:u w:val="single"/>
        </w:rPr>
        <w:t>I</w:t>
      </w:r>
      <w:r w:rsidR="00F55087" w:rsidRPr="00991A03">
        <w:rPr>
          <w:rFonts w:cstheme="minorHAnsi"/>
          <w:b/>
          <w:sz w:val="28"/>
          <w:szCs w:val="28"/>
          <w:u w:val="single"/>
        </w:rPr>
        <w:t>ncentives</w:t>
      </w:r>
    </w:p>
    <w:p w:rsidR="00B856B6" w:rsidRPr="00991A03" w:rsidRDefault="00B856B6" w:rsidP="001823B1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991A03">
        <w:rPr>
          <w:rFonts w:cstheme="minorHAnsi"/>
          <w:sz w:val="18"/>
          <w:szCs w:val="18"/>
        </w:rPr>
        <w:t>There are</w:t>
      </w:r>
      <w:r w:rsidR="00955B5A" w:rsidRPr="00991A03">
        <w:rPr>
          <w:rFonts w:cstheme="minorHAnsi"/>
          <w:sz w:val="18"/>
          <w:szCs w:val="18"/>
        </w:rPr>
        <w:t xml:space="preserve"> additional point</w:t>
      </w:r>
      <w:r w:rsidRPr="00991A03">
        <w:rPr>
          <w:rFonts w:cstheme="minorHAnsi"/>
          <w:sz w:val="18"/>
          <w:szCs w:val="18"/>
        </w:rPr>
        <w:t xml:space="preserve"> incentives for employees who achieve more than 1</w:t>
      </w:r>
      <w:r w:rsidR="000176CD" w:rsidRPr="00991A03">
        <w:rPr>
          <w:rFonts w:cstheme="minorHAnsi"/>
          <w:sz w:val="18"/>
          <w:szCs w:val="18"/>
        </w:rPr>
        <w:t>2</w:t>
      </w:r>
      <w:r w:rsidRPr="00991A03">
        <w:rPr>
          <w:rFonts w:cstheme="minorHAnsi"/>
          <w:sz w:val="18"/>
          <w:szCs w:val="18"/>
        </w:rPr>
        <w:t xml:space="preserve"> total </w:t>
      </w:r>
      <w:r w:rsidR="00771409" w:rsidRPr="00991A03">
        <w:rPr>
          <w:rFonts w:cstheme="minorHAnsi"/>
          <w:sz w:val="18"/>
          <w:szCs w:val="18"/>
        </w:rPr>
        <w:t xml:space="preserve">wellness </w:t>
      </w:r>
      <w:r w:rsidR="003D55B4" w:rsidRPr="00991A03">
        <w:rPr>
          <w:rFonts w:cstheme="minorHAnsi"/>
          <w:sz w:val="18"/>
          <w:szCs w:val="18"/>
        </w:rPr>
        <w:t>points</w:t>
      </w:r>
      <w:r w:rsidR="001C76AA" w:rsidRPr="00991A03">
        <w:rPr>
          <w:rFonts w:cstheme="minorHAnsi"/>
          <w:sz w:val="18"/>
          <w:szCs w:val="18"/>
        </w:rPr>
        <w:t xml:space="preserve"> between May 1</w:t>
      </w:r>
      <w:r w:rsidR="001C76AA" w:rsidRPr="00991A03">
        <w:rPr>
          <w:rFonts w:cstheme="minorHAnsi"/>
          <w:sz w:val="18"/>
          <w:szCs w:val="18"/>
          <w:vertAlign w:val="superscript"/>
        </w:rPr>
        <w:t>st</w:t>
      </w:r>
      <w:r w:rsidR="00784E36" w:rsidRPr="00991A03">
        <w:rPr>
          <w:rFonts w:cstheme="minorHAnsi"/>
          <w:sz w:val="18"/>
          <w:szCs w:val="18"/>
        </w:rPr>
        <w:t>, 20</w:t>
      </w:r>
      <w:r w:rsidR="00016F93" w:rsidRPr="00991A03">
        <w:rPr>
          <w:rFonts w:cstheme="minorHAnsi"/>
          <w:sz w:val="18"/>
          <w:szCs w:val="18"/>
        </w:rPr>
        <w:t>20</w:t>
      </w:r>
      <w:r w:rsidR="00784E36" w:rsidRPr="00991A03">
        <w:rPr>
          <w:rFonts w:cstheme="minorHAnsi"/>
          <w:sz w:val="18"/>
          <w:szCs w:val="18"/>
        </w:rPr>
        <w:t xml:space="preserve"> and April 30, 202</w:t>
      </w:r>
      <w:r w:rsidR="00016F93" w:rsidRPr="00991A03">
        <w:rPr>
          <w:rFonts w:cstheme="minorHAnsi"/>
          <w:sz w:val="18"/>
          <w:szCs w:val="18"/>
        </w:rPr>
        <w:t>1</w:t>
      </w:r>
      <w:r w:rsidR="003F5C96" w:rsidRPr="00991A03">
        <w:rPr>
          <w:rFonts w:cstheme="minorHAnsi"/>
          <w:sz w:val="18"/>
          <w:szCs w:val="18"/>
        </w:rPr>
        <w:t>.</w:t>
      </w:r>
      <w:r w:rsidRPr="00991A03">
        <w:rPr>
          <w:rFonts w:cstheme="minorHAnsi"/>
          <w:sz w:val="18"/>
          <w:szCs w:val="18"/>
        </w:rPr>
        <w:t xml:space="preserve">  Additional points c</w:t>
      </w:r>
      <w:r w:rsidR="0056772A" w:rsidRPr="00991A03">
        <w:rPr>
          <w:rFonts w:cstheme="minorHAnsi"/>
          <w:sz w:val="18"/>
          <w:szCs w:val="18"/>
        </w:rPr>
        <w:t>an be used towards</w:t>
      </w:r>
      <w:r w:rsidR="00EB2402" w:rsidRPr="00991A03">
        <w:rPr>
          <w:rFonts w:cstheme="minorHAnsi"/>
          <w:sz w:val="18"/>
          <w:szCs w:val="18"/>
        </w:rPr>
        <w:t xml:space="preserve"> </w:t>
      </w:r>
      <w:r w:rsidR="000176CD" w:rsidRPr="00991A03">
        <w:rPr>
          <w:rFonts w:cstheme="minorHAnsi"/>
          <w:sz w:val="18"/>
          <w:szCs w:val="18"/>
        </w:rPr>
        <w:t>the following items</w:t>
      </w:r>
      <w:r w:rsidR="001E0B8C" w:rsidRPr="00991A03">
        <w:rPr>
          <w:rFonts w:cstheme="minorHAnsi"/>
          <w:sz w:val="18"/>
          <w:szCs w:val="18"/>
        </w:rPr>
        <w:t xml:space="preserve"> and will be calculated after completion</w:t>
      </w:r>
      <w:r w:rsidR="00793DC4" w:rsidRPr="00991A03">
        <w:rPr>
          <w:rFonts w:cstheme="minorHAnsi"/>
          <w:sz w:val="18"/>
          <w:szCs w:val="18"/>
        </w:rPr>
        <w:t xml:space="preserve"> </w:t>
      </w:r>
      <w:r w:rsidR="001823B1" w:rsidRPr="00991A03">
        <w:rPr>
          <w:rFonts w:cstheme="minorHAnsi"/>
          <w:sz w:val="18"/>
          <w:szCs w:val="18"/>
        </w:rPr>
        <w:t>for points earned</w:t>
      </w:r>
      <w:r w:rsidR="00FF2518" w:rsidRPr="00991A03">
        <w:rPr>
          <w:rFonts w:cstheme="minorHAnsi"/>
          <w:sz w:val="18"/>
          <w:szCs w:val="18"/>
        </w:rPr>
        <w:t xml:space="preserve"> as of May 1, 20</w:t>
      </w:r>
      <w:r w:rsidR="00016F93" w:rsidRPr="00991A03">
        <w:rPr>
          <w:rFonts w:cstheme="minorHAnsi"/>
          <w:sz w:val="18"/>
          <w:szCs w:val="18"/>
        </w:rPr>
        <w:t>20</w:t>
      </w:r>
      <w:r w:rsidR="001C76AA" w:rsidRPr="00991A03">
        <w:rPr>
          <w:rFonts w:cstheme="minorHAnsi"/>
          <w:sz w:val="18"/>
          <w:szCs w:val="18"/>
        </w:rPr>
        <w:t>.</w:t>
      </w:r>
      <w:r w:rsidR="001823B1" w:rsidRPr="00991A03">
        <w:rPr>
          <w:rFonts w:cstheme="minorHAnsi"/>
          <w:sz w:val="18"/>
          <w:szCs w:val="18"/>
        </w:rPr>
        <w:t xml:space="preserve"> </w:t>
      </w:r>
      <w:r w:rsidR="00793DC4" w:rsidRPr="00991A03">
        <w:rPr>
          <w:rFonts w:cstheme="minorHAnsi"/>
          <w:sz w:val="18"/>
          <w:szCs w:val="18"/>
        </w:rPr>
        <w:t xml:space="preserve">  </w:t>
      </w:r>
      <w:r w:rsidRPr="00991A03">
        <w:rPr>
          <w:rFonts w:cstheme="minorHAnsi"/>
          <w:sz w:val="18"/>
          <w:szCs w:val="18"/>
        </w:rPr>
        <w:t xml:space="preserve">  </w:t>
      </w:r>
    </w:p>
    <w:p w:rsidR="00B856B6" w:rsidRPr="00991A03" w:rsidRDefault="00771409" w:rsidP="0016363F">
      <w:pPr>
        <w:pStyle w:val="NoSpacing"/>
        <w:ind w:left="720"/>
        <w:rPr>
          <w:rFonts w:cstheme="minorHAnsi"/>
          <w:sz w:val="18"/>
          <w:szCs w:val="18"/>
        </w:rPr>
      </w:pPr>
      <w:r w:rsidRPr="00991A03">
        <w:rPr>
          <w:rFonts w:cstheme="minorHAnsi"/>
          <w:sz w:val="18"/>
          <w:szCs w:val="18"/>
        </w:rPr>
        <w:t>10</w:t>
      </w:r>
      <w:r w:rsidR="00B856B6" w:rsidRPr="00991A03">
        <w:rPr>
          <w:rFonts w:cstheme="minorHAnsi"/>
          <w:sz w:val="18"/>
          <w:szCs w:val="18"/>
        </w:rPr>
        <w:t xml:space="preserve"> additional points </w:t>
      </w:r>
      <w:r w:rsidR="006B788F" w:rsidRPr="00991A03">
        <w:rPr>
          <w:rFonts w:cstheme="minorHAnsi"/>
          <w:sz w:val="18"/>
          <w:szCs w:val="18"/>
        </w:rPr>
        <w:t>(22</w:t>
      </w:r>
      <w:proofErr w:type="gramStart"/>
      <w:r w:rsidR="006B788F" w:rsidRPr="00991A03">
        <w:rPr>
          <w:rFonts w:cstheme="minorHAnsi"/>
          <w:sz w:val="18"/>
          <w:szCs w:val="18"/>
        </w:rPr>
        <w:t>)</w:t>
      </w:r>
      <w:r w:rsidR="00B856B6" w:rsidRPr="00991A03">
        <w:rPr>
          <w:rFonts w:cstheme="minorHAnsi"/>
          <w:sz w:val="18"/>
          <w:szCs w:val="18"/>
        </w:rPr>
        <w:t xml:space="preserve">  </w:t>
      </w:r>
      <w:r w:rsidR="0016363F" w:rsidRPr="00991A03">
        <w:rPr>
          <w:rFonts w:cstheme="minorHAnsi"/>
          <w:sz w:val="18"/>
          <w:szCs w:val="18"/>
        </w:rPr>
        <w:t>=</w:t>
      </w:r>
      <w:proofErr w:type="gramEnd"/>
      <w:r w:rsidR="0016363F" w:rsidRPr="00991A03">
        <w:rPr>
          <w:rFonts w:cstheme="minorHAnsi"/>
          <w:sz w:val="18"/>
          <w:szCs w:val="18"/>
        </w:rPr>
        <w:t xml:space="preserve"> choice of </w:t>
      </w:r>
      <w:r w:rsidR="00B856B6" w:rsidRPr="00991A03">
        <w:rPr>
          <w:rFonts w:cstheme="minorHAnsi"/>
          <w:sz w:val="18"/>
          <w:szCs w:val="18"/>
        </w:rPr>
        <w:t>$</w:t>
      </w:r>
      <w:r w:rsidR="000176CD" w:rsidRPr="00991A03">
        <w:rPr>
          <w:rFonts w:cstheme="minorHAnsi"/>
          <w:sz w:val="18"/>
          <w:szCs w:val="18"/>
        </w:rPr>
        <w:t>5</w:t>
      </w:r>
      <w:r w:rsidR="0016363F" w:rsidRPr="00991A03">
        <w:rPr>
          <w:rFonts w:cstheme="minorHAnsi"/>
          <w:sz w:val="18"/>
          <w:szCs w:val="18"/>
        </w:rPr>
        <w:t>0</w:t>
      </w:r>
      <w:r w:rsidR="00B856B6" w:rsidRPr="00991A03">
        <w:rPr>
          <w:rFonts w:cstheme="minorHAnsi"/>
          <w:sz w:val="18"/>
          <w:szCs w:val="18"/>
        </w:rPr>
        <w:t xml:space="preserve"> </w:t>
      </w:r>
      <w:proofErr w:type="spellStart"/>
      <w:r w:rsidR="00016F93" w:rsidRPr="00991A03">
        <w:rPr>
          <w:rFonts w:cstheme="minorHAnsi"/>
          <w:sz w:val="18"/>
          <w:szCs w:val="18"/>
        </w:rPr>
        <w:t>AwardCo</w:t>
      </w:r>
      <w:proofErr w:type="spellEnd"/>
      <w:r w:rsidR="00016F93" w:rsidRPr="00991A03">
        <w:rPr>
          <w:rFonts w:cstheme="minorHAnsi"/>
          <w:sz w:val="18"/>
          <w:szCs w:val="18"/>
        </w:rPr>
        <w:t xml:space="preserve"> points</w:t>
      </w:r>
      <w:r w:rsidR="00360CB2" w:rsidRPr="00991A03">
        <w:rPr>
          <w:rFonts w:cstheme="minorHAnsi"/>
          <w:sz w:val="18"/>
          <w:szCs w:val="18"/>
        </w:rPr>
        <w:t xml:space="preserve">, </w:t>
      </w:r>
      <w:r w:rsidR="0016363F" w:rsidRPr="00991A03">
        <w:rPr>
          <w:rFonts w:cstheme="minorHAnsi"/>
          <w:sz w:val="18"/>
          <w:szCs w:val="18"/>
        </w:rPr>
        <w:t xml:space="preserve">$50 </w:t>
      </w:r>
      <w:r w:rsidR="00360CB2" w:rsidRPr="00991A03">
        <w:rPr>
          <w:rFonts w:cstheme="minorHAnsi"/>
          <w:sz w:val="18"/>
          <w:szCs w:val="18"/>
        </w:rPr>
        <w:t xml:space="preserve">HSA </w:t>
      </w:r>
      <w:r w:rsidR="0016363F" w:rsidRPr="00991A03">
        <w:rPr>
          <w:rFonts w:cstheme="minorHAnsi"/>
          <w:sz w:val="18"/>
          <w:szCs w:val="18"/>
        </w:rPr>
        <w:t>contribution</w:t>
      </w:r>
      <w:r w:rsidR="00360CB2" w:rsidRPr="00991A03">
        <w:rPr>
          <w:rFonts w:cstheme="minorHAnsi"/>
          <w:sz w:val="18"/>
          <w:szCs w:val="18"/>
        </w:rPr>
        <w:t>, or $50 applied to the employees paycheck</w:t>
      </w:r>
    </w:p>
    <w:p w:rsidR="00771409" w:rsidRPr="00991A03" w:rsidRDefault="00771409" w:rsidP="00792EEC">
      <w:pPr>
        <w:pStyle w:val="NoSpacing"/>
        <w:ind w:left="720"/>
        <w:rPr>
          <w:rFonts w:cstheme="minorHAnsi"/>
          <w:sz w:val="18"/>
          <w:szCs w:val="18"/>
        </w:rPr>
      </w:pPr>
      <w:r w:rsidRPr="00991A03">
        <w:rPr>
          <w:rFonts w:cstheme="minorHAnsi"/>
          <w:sz w:val="18"/>
          <w:szCs w:val="18"/>
        </w:rPr>
        <w:t xml:space="preserve">20 additional points </w:t>
      </w:r>
      <w:r w:rsidR="006B788F" w:rsidRPr="00991A03">
        <w:rPr>
          <w:rFonts w:cstheme="minorHAnsi"/>
          <w:sz w:val="18"/>
          <w:szCs w:val="18"/>
        </w:rPr>
        <w:t>(32</w:t>
      </w:r>
      <w:proofErr w:type="gramStart"/>
      <w:r w:rsidR="006B788F" w:rsidRPr="00991A03">
        <w:rPr>
          <w:rFonts w:cstheme="minorHAnsi"/>
          <w:sz w:val="18"/>
          <w:szCs w:val="18"/>
        </w:rPr>
        <w:t>)</w:t>
      </w:r>
      <w:r w:rsidRPr="00991A03">
        <w:rPr>
          <w:rFonts w:cstheme="minorHAnsi"/>
          <w:sz w:val="18"/>
          <w:szCs w:val="18"/>
        </w:rPr>
        <w:t xml:space="preserve">  =</w:t>
      </w:r>
      <w:proofErr w:type="gramEnd"/>
      <w:r w:rsidRPr="00991A03">
        <w:rPr>
          <w:rFonts w:cstheme="minorHAnsi"/>
          <w:sz w:val="18"/>
          <w:szCs w:val="18"/>
        </w:rPr>
        <w:t xml:space="preserve"> 5 (five) vacation hours</w:t>
      </w:r>
      <w:r w:rsidR="00360CB2" w:rsidRPr="00991A03">
        <w:rPr>
          <w:rFonts w:cstheme="minorHAnsi"/>
          <w:sz w:val="18"/>
          <w:szCs w:val="18"/>
        </w:rPr>
        <w:t xml:space="preserve"> or </w:t>
      </w:r>
      <w:r w:rsidR="00F32EB3" w:rsidRPr="00991A03">
        <w:rPr>
          <w:rFonts w:cstheme="minorHAnsi"/>
          <w:sz w:val="18"/>
          <w:szCs w:val="18"/>
        </w:rPr>
        <w:t>another $50</w:t>
      </w:r>
      <w:r w:rsidR="00DC0C9F" w:rsidRPr="00991A03">
        <w:rPr>
          <w:rFonts w:cstheme="minorHAnsi"/>
          <w:sz w:val="18"/>
          <w:szCs w:val="18"/>
        </w:rPr>
        <w:t xml:space="preserve"> (total of $100)</w:t>
      </w:r>
      <w:r w:rsidR="00F32EB3" w:rsidRPr="00991A03">
        <w:rPr>
          <w:rFonts w:cstheme="minorHAnsi"/>
          <w:sz w:val="18"/>
          <w:szCs w:val="18"/>
        </w:rPr>
        <w:t xml:space="preserve"> </w:t>
      </w:r>
      <w:proofErr w:type="spellStart"/>
      <w:r w:rsidR="00016F93" w:rsidRPr="00991A03">
        <w:rPr>
          <w:rFonts w:cstheme="minorHAnsi"/>
          <w:sz w:val="18"/>
          <w:szCs w:val="18"/>
        </w:rPr>
        <w:t>AwardCo</w:t>
      </w:r>
      <w:proofErr w:type="spellEnd"/>
      <w:r w:rsidR="00016F93" w:rsidRPr="00991A03">
        <w:rPr>
          <w:rFonts w:cstheme="minorHAnsi"/>
          <w:sz w:val="18"/>
          <w:szCs w:val="18"/>
        </w:rPr>
        <w:t xml:space="preserve"> points</w:t>
      </w:r>
      <w:r w:rsidR="00360CB2" w:rsidRPr="00991A03">
        <w:rPr>
          <w:rFonts w:cstheme="minorHAnsi"/>
          <w:sz w:val="18"/>
          <w:szCs w:val="18"/>
        </w:rPr>
        <w:t>,</w:t>
      </w:r>
      <w:r w:rsidR="00F32EB3" w:rsidRPr="00991A03">
        <w:rPr>
          <w:rFonts w:cstheme="minorHAnsi"/>
          <w:sz w:val="18"/>
          <w:szCs w:val="18"/>
        </w:rPr>
        <w:t xml:space="preserve"> HSA account</w:t>
      </w:r>
      <w:r w:rsidR="00360CB2" w:rsidRPr="00991A03">
        <w:rPr>
          <w:rFonts w:cstheme="minorHAnsi"/>
          <w:sz w:val="18"/>
          <w:szCs w:val="18"/>
        </w:rPr>
        <w:t xml:space="preserve"> or paycheck</w:t>
      </w:r>
    </w:p>
    <w:p w:rsidR="003F3F4F" w:rsidRDefault="003F3F4F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3F3F4F" w:rsidRDefault="003F3F4F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Pr="00991A03" w:rsidRDefault="00991A03" w:rsidP="00991A03">
      <w:pPr>
        <w:ind w:left="720"/>
        <w:jc w:val="center"/>
        <w:rPr>
          <w:b/>
          <w:color w:val="0070C0"/>
          <w:sz w:val="20"/>
          <w:szCs w:val="20"/>
        </w:rPr>
      </w:pPr>
      <w:r w:rsidRPr="00991A03">
        <w:rPr>
          <w:b/>
          <w:color w:val="0070C0"/>
          <w:sz w:val="20"/>
          <w:szCs w:val="20"/>
        </w:rPr>
        <w:t>For purposes of this summary,</w:t>
      </w:r>
      <w:r w:rsidRPr="00991A03">
        <w:rPr>
          <w:b/>
          <w:color w:val="0070C0"/>
          <w:sz w:val="20"/>
          <w:szCs w:val="20"/>
        </w:rPr>
        <w:t xml:space="preserve"> there is a</w:t>
      </w:r>
      <w:r w:rsidRPr="00991A03">
        <w:rPr>
          <w:b/>
          <w:color w:val="0070C0"/>
          <w:sz w:val="20"/>
          <w:szCs w:val="20"/>
        </w:rPr>
        <w:t xml:space="preserve"> shortened example of available points </w:t>
      </w:r>
      <w:r w:rsidRPr="00991A03">
        <w:rPr>
          <w:b/>
          <w:color w:val="0070C0"/>
          <w:sz w:val="20"/>
          <w:szCs w:val="20"/>
        </w:rPr>
        <w:t>for your understanding</w:t>
      </w:r>
      <w:r w:rsidRPr="00991A03">
        <w:rPr>
          <w:b/>
          <w:color w:val="0070C0"/>
          <w:sz w:val="20"/>
          <w:szCs w:val="20"/>
        </w:rPr>
        <w:t>.</w:t>
      </w: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991A03" w:rsidRPr="000A1504" w:rsidRDefault="00991A03" w:rsidP="00792EEC">
      <w:pPr>
        <w:pStyle w:val="NoSpacing"/>
        <w:ind w:left="720"/>
        <w:rPr>
          <w:rFonts w:ascii="Calibri" w:hAnsi="Calibri" w:cs="Calibri"/>
          <w:sz w:val="18"/>
          <w:szCs w:val="18"/>
        </w:rPr>
      </w:pPr>
    </w:p>
    <w:p w:rsidR="00481E46" w:rsidRDefault="00A668C2" w:rsidP="0016363F">
      <w:pPr>
        <w:spacing w:after="0" w:line="240" w:lineRule="auto"/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</w:t>
      </w:r>
      <w:r w:rsidR="00F55087">
        <w:rPr>
          <w:b/>
          <w:sz w:val="40"/>
          <w:szCs w:val="40"/>
          <w:u w:val="single"/>
        </w:rPr>
        <w:t>ELLNESS ASPECTS</w:t>
      </w:r>
    </w:p>
    <w:p w:rsidR="007214E5" w:rsidRDefault="007214E5" w:rsidP="007214E5">
      <w:pPr>
        <w:ind w:left="720"/>
        <w:jc w:val="center"/>
        <w:rPr>
          <w:b/>
          <w:sz w:val="18"/>
          <w:szCs w:val="18"/>
          <w:u w:val="single"/>
        </w:rPr>
      </w:pPr>
      <w:r w:rsidRPr="00096035">
        <w:rPr>
          <w:b/>
          <w:sz w:val="18"/>
          <w:szCs w:val="18"/>
          <w:u w:val="single"/>
        </w:rPr>
        <w:t xml:space="preserve">10 points are required in the areas below in addition to the points for the Health Risk Assessment (1 point) and the </w:t>
      </w:r>
      <w:r w:rsidR="006C4399" w:rsidRPr="00096035">
        <w:rPr>
          <w:b/>
          <w:sz w:val="18"/>
          <w:szCs w:val="18"/>
          <w:u w:val="single"/>
        </w:rPr>
        <w:t xml:space="preserve">                         </w:t>
      </w:r>
      <w:r w:rsidRPr="00096035">
        <w:rPr>
          <w:b/>
          <w:sz w:val="18"/>
          <w:szCs w:val="18"/>
          <w:u w:val="single"/>
        </w:rPr>
        <w:t>Biometric Screening (1 point).  All items have the value of 1 point unless indicated</w:t>
      </w:r>
      <w:r w:rsidR="00674C94" w:rsidRPr="00096035">
        <w:rPr>
          <w:b/>
          <w:sz w:val="18"/>
          <w:szCs w:val="18"/>
          <w:u w:val="single"/>
        </w:rPr>
        <w:t xml:space="preserve"> by an asterisk</w:t>
      </w:r>
      <w:r w:rsidRPr="00096035">
        <w:rPr>
          <w:b/>
          <w:sz w:val="18"/>
          <w:szCs w:val="18"/>
          <w:u w:val="single"/>
        </w:rPr>
        <w:t xml:space="preserve">. </w:t>
      </w:r>
    </w:p>
    <w:p w:rsidR="00C07CFB" w:rsidRPr="00C07CFB" w:rsidRDefault="00B53F5C" w:rsidP="0016363F">
      <w:pPr>
        <w:spacing w:after="0"/>
        <w:ind w:left="36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06A3C97" wp14:editId="36A3548F">
            <wp:extent cx="185883" cy="21653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40" cy="21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CF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085850" cy="12477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FB" w:rsidRDefault="00C0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pt;margin-top:6.15pt;width:85.5pt;height:98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" stroked="f">
                <v:textbox>
                  <w:txbxContent>
                    <w:p w:rsidR="00C07CFB" w:rsidRDefault="00C07CFB"/>
                  </w:txbxContent>
                </v:textbox>
                <w10:wrap type="square" anchorx="margin"/>
              </v:shape>
            </w:pict>
          </mc:Fallback>
        </mc:AlternateContent>
      </w:r>
      <w:r w:rsidR="00832F19">
        <w:rPr>
          <w:b/>
          <w:sz w:val="28"/>
          <w:szCs w:val="28"/>
          <w:u w:val="single"/>
        </w:rPr>
        <w:t>PHYSICAL</w:t>
      </w:r>
    </w:p>
    <w:p w:rsidR="00C07CFB" w:rsidRPr="000A1504" w:rsidRDefault="00C07CFB" w:rsidP="003F3F4F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Annual Flu Shot </w:t>
      </w:r>
    </w:p>
    <w:p w:rsidR="00C07CFB" w:rsidRPr="000A1504" w:rsidRDefault="00C07CFB" w:rsidP="003F3F4F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Dental or Vision Exam </w:t>
      </w:r>
    </w:p>
    <w:p w:rsidR="00C07CFB" w:rsidRPr="000A1504" w:rsidRDefault="00360CB2" w:rsidP="003F3F4F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Aerobic Exercise </w:t>
      </w:r>
      <w:proofErr w:type="gramStart"/>
      <w:r w:rsidR="000D0E57">
        <w:rPr>
          <w:rFonts w:ascii="Calibri" w:hAnsi="Calibri" w:cs="Calibri"/>
          <w:sz w:val="18"/>
          <w:szCs w:val="18"/>
        </w:rPr>
        <w:t>2</w:t>
      </w:r>
      <w:r w:rsidR="00C07CFB" w:rsidRPr="000A1504">
        <w:rPr>
          <w:rFonts w:ascii="Calibri" w:hAnsi="Calibri" w:cs="Calibri"/>
          <w:sz w:val="18"/>
          <w:szCs w:val="18"/>
        </w:rPr>
        <w:t xml:space="preserve"> month</w:t>
      </w:r>
      <w:proofErr w:type="gramEnd"/>
      <w:r w:rsidR="00C07CFB" w:rsidRPr="000A1504">
        <w:rPr>
          <w:rFonts w:ascii="Calibri" w:hAnsi="Calibri" w:cs="Calibri"/>
          <w:sz w:val="18"/>
          <w:szCs w:val="18"/>
        </w:rPr>
        <w:t xml:space="preserve"> log (Must exercise a minimum of 30 minutes, 3x/week or equivalent) </w:t>
      </w:r>
    </w:p>
    <w:p w:rsidR="000846BA" w:rsidRPr="000A1504" w:rsidRDefault="000846BA" w:rsidP="003F3F4F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Take a hike of 5+ miles roundtrip with an elevation change of at least 500 ft  </w:t>
      </w:r>
    </w:p>
    <w:p w:rsidR="00C07CFB" w:rsidRPr="000A1504" w:rsidRDefault="000D2281" w:rsidP="003F3F4F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5k Walk/Run</w:t>
      </w:r>
      <w:r w:rsidR="001C76AA" w:rsidRPr="000A1504">
        <w:rPr>
          <w:rFonts w:ascii="Calibri" w:hAnsi="Calibri" w:cs="Calibri"/>
          <w:sz w:val="18"/>
          <w:szCs w:val="18"/>
        </w:rPr>
        <w:t xml:space="preserve"> Race</w:t>
      </w:r>
      <w:r w:rsidR="00C07CFB" w:rsidRPr="000A1504">
        <w:rPr>
          <w:rFonts w:ascii="Calibri" w:hAnsi="Calibri" w:cs="Calibri"/>
          <w:sz w:val="18"/>
          <w:szCs w:val="18"/>
        </w:rPr>
        <w:t xml:space="preserve"> </w:t>
      </w:r>
    </w:p>
    <w:p w:rsidR="000D2281" w:rsidRPr="000A1504" w:rsidRDefault="000D2281" w:rsidP="001F4462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Attend </w:t>
      </w:r>
      <w:r w:rsidR="00360CB2" w:rsidRPr="000A1504">
        <w:rPr>
          <w:rFonts w:ascii="Calibri" w:hAnsi="Calibri" w:cs="Calibri"/>
          <w:sz w:val="18"/>
          <w:szCs w:val="18"/>
        </w:rPr>
        <w:t>a</w:t>
      </w:r>
      <w:r w:rsidR="00A0746D" w:rsidRPr="000A1504">
        <w:rPr>
          <w:rFonts w:ascii="Calibri" w:hAnsi="Calibri" w:cs="Calibri"/>
          <w:sz w:val="18"/>
          <w:szCs w:val="18"/>
        </w:rPr>
        <w:t xml:space="preserve"> </w:t>
      </w:r>
      <w:r w:rsidRPr="000A1504">
        <w:rPr>
          <w:rFonts w:ascii="Calibri" w:hAnsi="Calibri" w:cs="Calibri"/>
          <w:sz w:val="18"/>
          <w:szCs w:val="18"/>
        </w:rPr>
        <w:t xml:space="preserve">Dietitian </w:t>
      </w:r>
      <w:r w:rsidR="00360CB2" w:rsidRPr="000A1504">
        <w:rPr>
          <w:rFonts w:ascii="Calibri" w:hAnsi="Calibri" w:cs="Calibri"/>
          <w:sz w:val="18"/>
          <w:szCs w:val="18"/>
        </w:rPr>
        <w:t xml:space="preserve">onsite </w:t>
      </w:r>
      <w:r w:rsidRPr="000A1504">
        <w:rPr>
          <w:rFonts w:ascii="Calibri" w:hAnsi="Calibri" w:cs="Calibri"/>
          <w:sz w:val="18"/>
          <w:szCs w:val="18"/>
        </w:rPr>
        <w:t>workshop</w:t>
      </w:r>
    </w:p>
    <w:p w:rsidR="00C07CFB" w:rsidRPr="000A1504" w:rsidRDefault="00C07CFB" w:rsidP="001F4462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Nutrition/Weight Management wellness challenge </w:t>
      </w:r>
    </w:p>
    <w:p w:rsidR="001E1FFA" w:rsidRPr="001C2D3F" w:rsidRDefault="001E1FFA" w:rsidP="001E1FFA">
      <w:pPr>
        <w:pStyle w:val="ListParagraph"/>
        <w:spacing w:after="120" w:line="240" w:lineRule="auto"/>
      </w:pPr>
    </w:p>
    <w:p w:rsidR="00C07CFB" w:rsidRPr="00C07CFB" w:rsidRDefault="00B53F5C" w:rsidP="0016363F">
      <w:pPr>
        <w:spacing w:after="0"/>
        <w:ind w:left="36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1A88CEF" wp14:editId="0A337A61">
            <wp:extent cx="194945" cy="2113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639" cy="2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CFB">
        <w:rPr>
          <w:b/>
          <w:sz w:val="28"/>
          <w:szCs w:val="28"/>
          <w:u w:val="single"/>
        </w:rPr>
        <w:t>FINANCIAL</w:t>
      </w:r>
    </w:p>
    <w:p w:rsidR="00C07CFB" w:rsidRPr="000A1504" w:rsidRDefault="00674C94" w:rsidP="001F4462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Attend a</w:t>
      </w:r>
      <w:r w:rsidR="00C07CFB" w:rsidRPr="000A1504">
        <w:rPr>
          <w:rFonts w:ascii="Calibri" w:hAnsi="Calibri" w:cs="Calibri"/>
          <w:sz w:val="18"/>
          <w:szCs w:val="18"/>
        </w:rPr>
        <w:t xml:space="preserve"> financial planning workshop (min 1 hour) </w:t>
      </w:r>
    </w:p>
    <w:p w:rsidR="00016F93" w:rsidRPr="000A1504" w:rsidRDefault="00016F93" w:rsidP="001F4462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Increase personal retirement savings, URS or ICMA, by 3% or more</w:t>
      </w:r>
    </w:p>
    <w:p w:rsidR="00360CB2" w:rsidRPr="000A1504" w:rsidRDefault="00360CB2" w:rsidP="001F4462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Participate in a financial wellness challenge</w:t>
      </w:r>
    </w:p>
    <w:p w:rsidR="000846BA" w:rsidRPr="000A1504" w:rsidRDefault="000846BA" w:rsidP="001F4462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Read a book about improving your finances</w:t>
      </w:r>
    </w:p>
    <w:p w:rsidR="001E1FFA" w:rsidRPr="001C2D3F" w:rsidRDefault="001E1FFA" w:rsidP="001E1FFA">
      <w:pPr>
        <w:pStyle w:val="ListParagraph"/>
        <w:spacing w:after="120" w:line="240" w:lineRule="auto"/>
      </w:pPr>
    </w:p>
    <w:p w:rsidR="00C07CFB" w:rsidRPr="00C07CFB" w:rsidRDefault="00B53F5C" w:rsidP="0016363F">
      <w:pPr>
        <w:spacing w:after="0"/>
        <w:ind w:left="360"/>
        <w:rPr>
          <w:b/>
          <w:sz w:val="28"/>
          <w:szCs w:val="28"/>
          <w:u w:val="single"/>
        </w:rPr>
      </w:pPr>
      <w:r w:rsidRPr="00923955">
        <w:rPr>
          <w:noProof/>
        </w:rPr>
        <w:drawing>
          <wp:inline distT="0" distB="0" distL="0" distR="0" wp14:anchorId="675541BB" wp14:editId="4CC79A25">
            <wp:extent cx="194945" cy="2136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17" cy="2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CFB" w:rsidRPr="00C07CF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78F2D9" wp14:editId="15093258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076325" cy="11906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FB" w:rsidRPr="00923955" w:rsidRDefault="00C07CFB" w:rsidP="00C0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F2D9" id="_x0000_s1028" type="#_x0000_t202" style="position:absolute;left:0;text-align:left;margin-left:33.55pt;margin-top:12.65pt;width:84.75pt;height:93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" stroked="f">
                <v:textbox>
                  <w:txbxContent>
                    <w:p w:rsidR="00C07CFB" w:rsidRPr="00923955" w:rsidRDefault="00C07CFB" w:rsidP="00C07CFB"/>
                  </w:txbxContent>
                </v:textbox>
                <w10:wrap type="square" anchorx="margin"/>
              </v:shape>
            </w:pict>
          </mc:Fallback>
        </mc:AlternateContent>
      </w:r>
      <w:r w:rsidR="00C07CFB" w:rsidRPr="00C07CFB">
        <w:rPr>
          <w:b/>
          <w:sz w:val="28"/>
          <w:szCs w:val="28"/>
          <w:u w:val="single"/>
        </w:rPr>
        <w:t>EMOTIONAL</w:t>
      </w:r>
    </w:p>
    <w:p w:rsidR="00C07CFB" w:rsidRPr="000A1504" w:rsidRDefault="00C07CFB" w:rsidP="001F4462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Attend an EAP </w:t>
      </w:r>
      <w:r w:rsidR="000D2281" w:rsidRPr="000A1504">
        <w:rPr>
          <w:rFonts w:ascii="Calibri" w:hAnsi="Calibri" w:cs="Calibri"/>
          <w:sz w:val="18"/>
          <w:szCs w:val="18"/>
        </w:rPr>
        <w:t xml:space="preserve">onsite </w:t>
      </w:r>
      <w:r w:rsidRPr="000A1504">
        <w:rPr>
          <w:rFonts w:ascii="Calibri" w:hAnsi="Calibri" w:cs="Calibri"/>
          <w:sz w:val="18"/>
          <w:szCs w:val="18"/>
        </w:rPr>
        <w:t xml:space="preserve">workshop  </w:t>
      </w:r>
    </w:p>
    <w:p w:rsidR="00C07CFB" w:rsidRPr="000A1504" w:rsidRDefault="00C07CFB" w:rsidP="001F4462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Contact an EAP counselor for a free, brief counseling session </w:t>
      </w:r>
    </w:p>
    <w:p w:rsidR="00C07CFB" w:rsidRPr="000A1504" w:rsidRDefault="00C07CFB" w:rsidP="001F4462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Research what mental health resources are available in your community </w:t>
      </w:r>
    </w:p>
    <w:p w:rsidR="000846BA" w:rsidRPr="000A1504" w:rsidRDefault="000846BA" w:rsidP="001F4462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Read a book about mental/emotional health  </w:t>
      </w:r>
    </w:p>
    <w:p w:rsidR="002D5FAC" w:rsidRPr="00232FBE" w:rsidRDefault="002D5FAC" w:rsidP="006A06FB">
      <w:pPr>
        <w:pStyle w:val="ListParagraph"/>
        <w:spacing w:after="120" w:line="240" w:lineRule="auto"/>
        <w:rPr>
          <w:sz w:val="21"/>
          <w:szCs w:val="21"/>
        </w:rPr>
      </w:pPr>
    </w:p>
    <w:p w:rsidR="00C07CFB" w:rsidRPr="00C07CFB" w:rsidRDefault="00B53F5C" w:rsidP="0016363F">
      <w:pPr>
        <w:spacing w:after="0"/>
        <w:ind w:left="36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8ECF29" wp14:editId="41AE352E">
            <wp:extent cx="182065" cy="1936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491" cy="21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CFB" w:rsidRPr="00C07CFB">
        <w:rPr>
          <w:b/>
          <w:sz w:val="28"/>
          <w:szCs w:val="28"/>
          <w:u w:val="single"/>
        </w:rPr>
        <w:t>COMMUNITY</w:t>
      </w:r>
    </w:p>
    <w:p w:rsidR="00C07CFB" w:rsidRPr="000A1504" w:rsidRDefault="00C07CFB" w:rsidP="001F4462">
      <w:pPr>
        <w:pStyle w:val="ListParagraph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Research city trails and take three (3) 1 mile walks or runs on these trails </w:t>
      </w:r>
    </w:p>
    <w:p w:rsidR="00C07CFB" w:rsidRPr="000A1504" w:rsidRDefault="00C07CFB" w:rsidP="001F4462">
      <w:pPr>
        <w:pStyle w:val="ListParagraph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Participate in a Beautify Lehi project or a separate community service project (min 1 hour) </w:t>
      </w:r>
    </w:p>
    <w:p w:rsidR="00C07CFB" w:rsidRPr="000A1504" w:rsidRDefault="00C07CFB" w:rsidP="00B76CB4">
      <w:pPr>
        <w:pStyle w:val="ListParagraph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Attend Planning Commission or a City Council Meeting </w:t>
      </w:r>
      <w:r w:rsidR="00501B2C" w:rsidRPr="000A1504">
        <w:rPr>
          <w:rFonts w:ascii="Calibri" w:hAnsi="Calibri" w:cs="Calibri"/>
          <w:sz w:val="18"/>
          <w:szCs w:val="18"/>
        </w:rPr>
        <w:t xml:space="preserve">outside normal work hours </w:t>
      </w:r>
      <w:r w:rsidRPr="000A1504">
        <w:rPr>
          <w:rFonts w:ascii="Calibri" w:hAnsi="Calibri" w:cs="Calibri"/>
          <w:sz w:val="18"/>
          <w:szCs w:val="18"/>
        </w:rPr>
        <w:t xml:space="preserve">(min 1 hour) </w:t>
      </w:r>
    </w:p>
    <w:p w:rsidR="00C07CFB" w:rsidRPr="000A1504" w:rsidRDefault="00C07CFB" w:rsidP="001F4462">
      <w:pPr>
        <w:pStyle w:val="ListParagraph"/>
        <w:numPr>
          <w:ilvl w:val="0"/>
          <w:numId w:val="6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Attend/volunteer at the City Expo, Lehi Round-U</w:t>
      </w:r>
      <w:r w:rsidR="000D2281" w:rsidRPr="000A1504">
        <w:rPr>
          <w:rFonts w:ascii="Calibri" w:hAnsi="Calibri" w:cs="Calibri"/>
          <w:sz w:val="18"/>
          <w:szCs w:val="18"/>
        </w:rPr>
        <w:t xml:space="preserve">p Week, Family Week, or the City Health </w:t>
      </w:r>
      <w:proofErr w:type="gramStart"/>
      <w:r w:rsidR="000D2281" w:rsidRPr="000A1504">
        <w:rPr>
          <w:rFonts w:ascii="Calibri" w:hAnsi="Calibri" w:cs="Calibri"/>
          <w:sz w:val="18"/>
          <w:szCs w:val="18"/>
        </w:rPr>
        <w:t xml:space="preserve">Fair </w:t>
      </w:r>
      <w:r w:rsidRPr="000A1504">
        <w:rPr>
          <w:rFonts w:ascii="Calibri" w:hAnsi="Calibri" w:cs="Calibri"/>
          <w:sz w:val="18"/>
          <w:szCs w:val="18"/>
        </w:rPr>
        <w:t xml:space="preserve"> (</w:t>
      </w:r>
      <w:proofErr w:type="gramEnd"/>
      <w:r w:rsidRPr="000A1504">
        <w:rPr>
          <w:rFonts w:ascii="Calibri" w:hAnsi="Calibri" w:cs="Calibri"/>
          <w:sz w:val="18"/>
          <w:szCs w:val="18"/>
        </w:rPr>
        <w:t>min 1 hour)</w:t>
      </w:r>
    </w:p>
    <w:p w:rsidR="001E1FFA" w:rsidRDefault="001E1FFA" w:rsidP="001E1FFA">
      <w:pPr>
        <w:pStyle w:val="ListParagraph"/>
        <w:spacing w:after="120" w:line="240" w:lineRule="auto"/>
      </w:pPr>
    </w:p>
    <w:p w:rsidR="005A4EA0" w:rsidRPr="005A4EA0" w:rsidRDefault="00B53F5C" w:rsidP="0016363F">
      <w:pPr>
        <w:spacing w:after="0"/>
        <w:ind w:firstLine="360"/>
        <w:rPr>
          <w:b/>
          <w:u w:val="single"/>
        </w:rPr>
      </w:pPr>
      <w:r>
        <w:rPr>
          <w:noProof/>
        </w:rPr>
        <w:drawing>
          <wp:inline distT="0" distB="0" distL="0" distR="0" wp14:anchorId="53ACAC9D" wp14:editId="2266F155">
            <wp:extent cx="190500" cy="2144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31" cy="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EA0" w:rsidRPr="005A4EA0">
        <w:rPr>
          <w:b/>
          <w:sz w:val="28"/>
          <w:szCs w:val="28"/>
          <w:u w:val="single"/>
        </w:rPr>
        <w:t>CAREER</w:t>
      </w:r>
    </w:p>
    <w:p w:rsidR="007214E5" w:rsidRPr="000A1504" w:rsidRDefault="00A0746D" w:rsidP="001F4462">
      <w:pPr>
        <w:pStyle w:val="ListParagraph"/>
        <w:numPr>
          <w:ilvl w:val="0"/>
          <w:numId w:val="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Attend employee Health F</w:t>
      </w:r>
      <w:r w:rsidR="00B76CB4" w:rsidRPr="000A1504">
        <w:rPr>
          <w:rFonts w:ascii="Calibri" w:hAnsi="Calibri" w:cs="Calibri"/>
          <w:sz w:val="18"/>
          <w:szCs w:val="18"/>
        </w:rPr>
        <w:t>air (September)</w:t>
      </w:r>
    </w:p>
    <w:p w:rsidR="007214E5" w:rsidRPr="000A1504" w:rsidRDefault="007214E5" w:rsidP="001F4462">
      <w:pPr>
        <w:pStyle w:val="ListParagraph"/>
        <w:numPr>
          <w:ilvl w:val="0"/>
          <w:numId w:val="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Complete the Lehi City CPR/First Aid class or a required department safety class</w:t>
      </w:r>
      <w:r w:rsidR="000D2281" w:rsidRPr="000A1504">
        <w:rPr>
          <w:rFonts w:ascii="Calibri" w:hAnsi="Calibri" w:cs="Calibri"/>
          <w:sz w:val="18"/>
          <w:szCs w:val="18"/>
        </w:rPr>
        <w:t xml:space="preserve"> </w:t>
      </w:r>
    </w:p>
    <w:p w:rsidR="007214E5" w:rsidRPr="000A1504" w:rsidRDefault="007214E5" w:rsidP="001F4462">
      <w:pPr>
        <w:pStyle w:val="ListParagraph"/>
        <w:numPr>
          <w:ilvl w:val="0"/>
          <w:numId w:val="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Attend an EAP workshop or participate in a webi</w:t>
      </w:r>
      <w:r w:rsidR="00047305" w:rsidRPr="000A1504">
        <w:rPr>
          <w:rFonts w:ascii="Calibri" w:hAnsi="Calibri" w:cs="Calibri"/>
          <w:sz w:val="18"/>
          <w:szCs w:val="18"/>
        </w:rPr>
        <w:t>nar that is related to your job</w:t>
      </w:r>
      <w:r w:rsidRPr="000A1504">
        <w:rPr>
          <w:rFonts w:ascii="Calibri" w:hAnsi="Calibri" w:cs="Calibri"/>
          <w:sz w:val="18"/>
          <w:szCs w:val="18"/>
        </w:rPr>
        <w:t xml:space="preserve"> (communication,</w:t>
      </w:r>
      <w:r w:rsidR="00E46418" w:rsidRPr="000A1504">
        <w:rPr>
          <w:rFonts w:ascii="Calibri" w:hAnsi="Calibri" w:cs="Calibri"/>
          <w:sz w:val="18"/>
          <w:szCs w:val="18"/>
        </w:rPr>
        <w:t xml:space="preserve"> </w:t>
      </w:r>
      <w:r w:rsidRPr="000A1504">
        <w:rPr>
          <w:rFonts w:ascii="Calibri" w:hAnsi="Calibri" w:cs="Calibri"/>
          <w:sz w:val="18"/>
          <w:szCs w:val="18"/>
        </w:rPr>
        <w:t xml:space="preserve">managing time, problem solving, conflict management, etc.) </w:t>
      </w:r>
    </w:p>
    <w:p w:rsidR="007214E5" w:rsidRDefault="007214E5" w:rsidP="001F4462">
      <w:pPr>
        <w:pStyle w:val="ListParagraph"/>
        <w:numPr>
          <w:ilvl w:val="0"/>
          <w:numId w:val="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Read a </w:t>
      </w:r>
      <w:r w:rsidR="00DD7779" w:rsidRPr="000A1504">
        <w:rPr>
          <w:rFonts w:ascii="Calibri" w:hAnsi="Calibri" w:cs="Calibri"/>
          <w:sz w:val="18"/>
          <w:szCs w:val="18"/>
        </w:rPr>
        <w:t xml:space="preserve">book related to your </w:t>
      </w:r>
      <w:r w:rsidRPr="000A1504">
        <w:rPr>
          <w:rFonts w:ascii="Calibri" w:hAnsi="Calibri" w:cs="Calibri"/>
          <w:sz w:val="18"/>
          <w:szCs w:val="18"/>
        </w:rPr>
        <w:t xml:space="preserve">career </w:t>
      </w:r>
    </w:p>
    <w:p w:rsidR="000A1504" w:rsidRPr="000A1504" w:rsidRDefault="000A1504" w:rsidP="000A1504">
      <w:pPr>
        <w:pStyle w:val="ListParagraph"/>
        <w:spacing w:after="120" w:line="240" w:lineRule="auto"/>
        <w:rPr>
          <w:rFonts w:ascii="Calibri" w:hAnsi="Calibri" w:cs="Calibri"/>
          <w:sz w:val="18"/>
          <w:szCs w:val="18"/>
        </w:rPr>
      </w:pPr>
    </w:p>
    <w:p w:rsidR="007214E5" w:rsidRPr="00C07CFB" w:rsidRDefault="00B53F5C" w:rsidP="0016363F">
      <w:pPr>
        <w:spacing w:after="0"/>
        <w:ind w:left="36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FF48BB7" wp14:editId="73A0B8CE">
            <wp:extent cx="219075" cy="2132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96" cy="2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EA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291590" cy="1343025"/>
                <wp:effectExtent l="0" t="0" r="381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A0" w:rsidRDefault="005A4EA0"/>
                          <w:p w:rsidR="005A4EA0" w:rsidRPr="005A4EA0" w:rsidRDefault="005A4E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5pt;margin-top:.95pt;width:101.7pt;height:105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HOIQIAACQ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" stroked="f">
                <v:textbox>
                  <w:txbxContent>
                    <w:p w:rsidR="005A4EA0" w:rsidRDefault="005A4EA0"/>
                    <w:p w:rsidR="005A4EA0" w:rsidRPr="005A4EA0" w:rsidRDefault="005A4E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CFB">
        <w:rPr>
          <w:b/>
          <w:sz w:val="28"/>
          <w:szCs w:val="28"/>
          <w:u w:val="single"/>
        </w:rPr>
        <w:t xml:space="preserve">SOCIAL </w:t>
      </w:r>
    </w:p>
    <w:p w:rsidR="007214E5" w:rsidRPr="000A1504" w:rsidRDefault="007214E5" w:rsidP="001F4462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Serve on an employee </w:t>
      </w:r>
      <w:r w:rsidR="00047305" w:rsidRPr="000A1504">
        <w:rPr>
          <w:rFonts w:ascii="Calibri" w:hAnsi="Calibri" w:cs="Calibri"/>
          <w:sz w:val="18"/>
          <w:szCs w:val="18"/>
        </w:rPr>
        <w:t>committee</w:t>
      </w:r>
      <w:r w:rsidRPr="000A1504">
        <w:rPr>
          <w:rFonts w:ascii="Calibri" w:hAnsi="Calibri" w:cs="Calibri"/>
          <w:sz w:val="18"/>
          <w:szCs w:val="18"/>
        </w:rPr>
        <w:t xml:space="preserve"> </w:t>
      </w:r>
    </w:p>
    <w:p w:rsidR="007214E5" w:rsidRPr="000A1504" w:rsidRDefault="007214E5" w:rsidP="001F4462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 xml:space="preserve">Attend another </w:t>
      </w:r>
      <w:r w:rsidR="00047305" w:rsidRPr="000A1504">
        <w:rPr>
          <w:rFonts w:ascii="Calibri" w:hAnsi="Calibri" w:cs="Calibri"/>
          <w:sz w:val="18"/>
          <w:szCs w:val="18"/>
        </w:rPr>
        <w:t>department staff meeting</w:t>
      </w:r>
    </w:p>
    <w:p w:rsidR="007214E5" w:rsidRPr="000A1504" w:rsidRDefault="007214E5" w:rsidP="001F4462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Attend an annual city employee gathering (Mayor’s BBQ/Holiday Event)</w:t>
      </w:r>
    </w:p>
    <w:p w:rsidR="007214E5" w:rsidRPr="000A1504" w:rsidRDefault="007214E5" w:rsidP="001F4462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hAnsi="Calibri" w:cs="Calibri"/>
          <w:sz w:val="18"/>
          <w:szCs w:val="18"/>
        </w:rPr>
      </w:pPr>
      <w:r w:rsidRPr="000A1504">
        <w:rPr>
          <w:rFonts w:ascii="Calibri" w:hAnsi="Calibri" w:cs="Calibri"/>
          <w:sz w:val="18"/>
          <w:szCs w:val="18"/>
        </w:rPr>
        <w:t>Find and attend a community club activity (book club, biking club, hiking club, etc.)</w:t>
      </w:r>
    </w:p>
    <w:p w:rsidR="006C4399" w:rsidRDefault="006C4399" w:rsidP="006C4399">
      <w:pPr>
        <w:pStyle w:val="ListParagraph"/>
        <w:spacing w:after="120" w:line="240" w:lineRule="auto"/>
        <w:rPr>
          <w:sz w:val="21"/>
          <w:szCs w:val="21"/>
        </w:rPr>
      </w:pPr>
    </w:p>
    <w:p w:rsidR="002D5FAC" w:rsidRDefault="002D5FAC" w:rsidP="006C4399">
      <w:pPr>
        <w:pStyle w:val="ListParagraph"/>
        <w:spacing w:after="120" w:line="240" w:lineRule="auto"/>
        <w:rPr>
          <w:sz w:val="21"/>
          <w:szCs w:val="21"/>
        </w:rPr>
      </w:pPr>
    </w:p>
    <w:sectPr w:rsidR="002D5FAC" w:rsidSect="003301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C6"/>
    <w:multiLevelType w:val="hybridMultilevel"/>
    <w:tmpl w:val="DED2DD18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1E6"/>
    <w:multiLevelType w:val="multilevel"/>
    <w:tmpl w:val="ED7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7B7E"/>
    <w:multiLevelType w:val="hybridMultilevel"/>
    <w:tmpl w:val="00B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3DAE"/>
    <w:multiLevelType w:val="hybridMultilevel"/>
    <w:tmpl w:val="14DCA6C6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6089"/>
    <w:multiLevelType w:val="multilevel"/>
    <w:tmpl w:val="802A6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7C64"/>
    <w:multiLevelType w:val="hybridMultilevel"/>
    <w:tmpl w:val="C790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802"/>
    <w:multiLevelType w:val="hybridMultilevel"/>
    <w:tmpl w:val="DD5E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B57"/>
    <w:multiLevelType w:val="hybridMultilevel"/>
    <w:tmpl w:val="093EF822"/>
    <w:lvl w:ilvl="0" w:tplc="CB8A1C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8124A"/>
    <w:multiLevelType w:val="hybridMultilevel"/>
    <w:tmpl w:val="9E18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50FE"/>
    <w:multiLevelType w:val="multilevel"/>
    <w:tmpl w:val="D46843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1516A46"/>
    <w:multiLevelType w:val="hybridMultilevel"/>
    <w:tmpl w:val="8962D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547F4"/>
    <w:multiLevelType w:val="hybridMultilevel"/>
    <w:tmpl w:val="1A3AA4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DD5D3E"/>
    <w:multiLevelType w:val="hybridMultilevel"/>
    <w:tmpl w:val="D696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4B04"/>
    <w:multiLevelType w:val="multilevel"/>
    <w:tmpl w:val="4A309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46403D"/>
    <w:multiLevelType w:val="hybridMultilevel"/>
    <w:tmpl w:val="443C1A00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29C0"/>
    <w:multiLevelType w:val="hybridMultilevel"/>
    <w:tmpl w:val="3F38BDD0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3D83"/>
    <w:multiLevelType w:val="hybridMultilevel"/>
    <w:tmpl w:val="08DAF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B5A7D"/>
    <w:multiLevelType w:val="hybridMultilevel"/>
    <w:tmpl w:val="B04E1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43CEE"/>
    <w:multiLevelType w:val="multilevel"/>
    <w:tmpl w:val="941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275155"/>
    <w:multiLevelType w:val="hybridMultilevel"/>
    <w:tmpl w:val="B7E8AF32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4DEC"/>
    <w:multiLevelType w:val="hybridMultilevel"/>
    <w:tmpl w:val="82EE686E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57331"/>
    <w:multiLevelType w:val="multilevel"/>
    <w:tmpl w:val="D00E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0A2940"/>
    <w:multiLevelType w:val="hybridMultilevel"/>
    <w:tmpl w:val="6A4672F2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260A"/>
    <w:multiLevelType w:val="hybridMultilevel"/>
    <w:tmpl w:val="2AC66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34724E"/>
    <w:multiLevelType w:val="hybridMultilevel"/>
    <w:tmpl w:val="001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B1358"/>
    <w:multiLevelType w:val="hybridMultilevel"/>
    <w:tmpl w:val="C01EC668"/>
    <w:lvl w:ilvl="0" w:tplc="233ACA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80F41"/>
    <w:multiLevelType w:val="hybridMultilevel"/>
    <w:tmpl w:val="4E92C1BA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37678"/>
    <w:multiLevelType w:val="hybridMultilevel"/>
    <w:tmpl w:val="63D4284A"/>
    <w:lvl w:ilvl="0" w:tplc="5830A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527BF"/>
    <w:multiLevelType w:val="hybridMultilevel"/>
    <w:tmpl w:val="E5A8168C"/>
    <w:lvl w:ilvl="0" w:tplc="EF7065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71D11"/>
    <w:multiLevelType w:val="hybridMultilevel"/>
    <w:tmpl w:val="9E3E57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2C062C"/>
    <w:multiLevelType w:val="hybridMultilevel"/>
    <w:tmpl w:val="130274C4"/>
    <w:lvl w:ilvl="0" w:tplc="0666DB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 w:val="0"/>
        <w:i w:val="0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811DAB"/>
    <w:multiLevelType w:val="hybridMultilevel"/>
    <w:tmpl w:val="B080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9362DD"/>
    <w:multiLevelType w:val="multilevel"/>
    <w:tmpl w:val="06288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531DD8"/>
    <w:multiLevelType w:val="hybridMultilevel"/>
    <w:tmpl w:val="CD4EDA38"/>
    <w:lvl w:ilvl="0" w:tplc="3E7C9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23"/>
  </w:num>
  <w:num w:numId="5">
    <w:abstractNumId w:val="15"/>
  </w:num>
  <w:num w:numId="6">
    <w:abstractNumId w:val="3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29"/>
  </w:num>
  <w:num w:numId="12">
    <w:abstractNumId w:val="11"/>
  </w:num>
  <w:num w:numId="13">
    <w:abstractNumId w:val="2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6"/>
  </w:num>
  <w:num w:numId="19">
    <w:abstractNumId w:val="24"/>
  </w:num>
  <w:num w:numId="20">
    <w:abstractNumId w:val="5"/>
  </w:num>
  <w:num w:numId="21">
    <w:abstractNumId w:val="27"/>
  </w:num>
  <w:num w:numId="22">
    <w:abstractNumId w:val="28"/>
  </w:num>
  <w:num w:numId="23">
    <w:abstractNumId w:val="8"/>
  </w:num>
  <w:num w:numId="24">
    <w:abstractNumId w:val="7"/>
  </w:num>
  <w:num w:numId="25">
    <w:abstractNumId w:val="6"/>
  </w:num>
  <w:num w:numId="26">
    <w:abstractNumId w:val="13"/>
  </w:num>
  <w:num w:numId="27">
    <w:abstractNumId w:val="1"/>
  </w:num>
  <w:num w:numId="28">
    <w:abstractNumId w:val="21"/>
  </w:num>
  <w:num w:numId="29">
    <w:abstractNumId w:val="4"/>
  </w:num>
  <w:num w:numId="30">
    <w:abstractNumId w:val="18"/>
  </w:num>
  <w:num w:numId="31">
    <w:abstractNumId w:val="9"/>
  </w:num>
  <w:num w:numId="32">
    <w:abstractNumId w:val="32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F1"/>
    <w:rsid w:val="00002A5E"/>
    <w:rsid w:val="000104B9"/>
    <w:rsid w:val="0001289F"/>
    <w:rsid w:val="00016F93"/>
    <w:rsid w:val="000176CD"/>
    <w:rsid w:val="00035AA9"/>
    <w:rsid w:val="00044CDB"/>
    <w:rsid w:val="00047305"/>
    <w:rsid w:val="00070AA3"/>
    <w:rsid w:val="0008064A"/>
    <w:rsid w:val="00081432"/>
    <w:rsid w:val="000846BA"/>
    <w:rsid w:val="000860B3"/>
    <w:rsid w:val="000931BF"/>
    <w:rsid w:val="00094946"/>
    <w:rsid w:val="00096035"/>
    <w:rsid w:val="000A1504"/>
    <w:rsid w:val="000A1726"/>
    <w:rsid w:val="000A26D1"/>
    <w:rsid w:val="000B659A"/>
    <w:rsid w:val="000D0E57"/>
    <w:rsid w:val="000D2281"/>
    <w:rsid w:val="000F244A"/>
    <w:rsid w:val="000F54FD"/>
    <w:rsid w:val="00102CD1"/>
    <w:rsid w:val="0011000D"/>
    <w:rsid w:val="00113F78"/>
    <w:rsid w:val="00134E8C"/>
    <w:rsid w:val="00136507"/>
    <w:rsid w:val="00150DDC"/>
    <w:rsid w:val="00150DE2"/>
    <w:rsid w:val="0016363F"/>
    <w:rsid w:val="001823B1"/>
    <w:rsid w:val="0019747D"/>
    <w:rsid w:val="001A3B52"/>
    <w:rsid w:val="001A6DBD"/>
    <w:rsid w:val="001A7D20"/>
    <w:rsid w:val="001C042E"/>
    <w:rsid w:val="001C2D3F"/>
    <w:rsid w:val="001C332B"/>
    <w:rsid w:val="001C76AA"/>
    <w:rsid w:val="001D0955"/>
    <w:rsid w:val="001E0B8C"/>
    <w:rsid w:val="001E1FFA"/>
    <w:rsid w:val="001F4462"/>
    <w:rsid w:val="001F64A9"/>
    <w:rsid w:val="001F6D57"/>
    <w:rsid w:val="00201C61"/>
    <w:rsid w:val="00214FE5"/>
    <w:rsid w:val="00220F82"/>
    <w:rsid w:val="002267AD"/>
    <w:rsid w:val="00231E5A"/>
    <w:rsid w:val="00232FBE"/>
    <w:rsid w:val="00242C44"/>
    <w:rsid w:val="002457D7"/>
    <w:rsid w:val="002474C5"/>
    <w:rsid w:val="00247A34"/>
    <w:rsid w:val="00247C17"/>
    <w:rsid w:val="00252A77"/>
    <w:rsid w:val="002575C8"/>
    <w:rsid w:val="00257704"/>
    <w:rsid w:val="002818C8"/>
    <w:rsid w:val="002823EB"/>
    <w:rsid w:val="002846DB"/>
    <w:rsid w:val="00295B76"/>
    <w:rsid w:val="002A69F5"/>
    <w:rsid w:val="002C2B40"/>
    <w:rsid w:val="002D5FAC"/>
    <w:rsid w:val="002F3DE5"/>
    <w:rsid w:val="00300428"/>
    <w:rsid w:val="00305BE1"/>
    <w:rsid w:val="003156EC"/>
    <w:rsid w:val="003301C7"/>
    <w:rsid w:val="00340C85"/>
    <w:rsid w:val="00360CB2"/>
    <w:rsid w:val="00392DBC"/>
    <w:rsid w:val="003B1577"/>
    <w:rsid w:val="003D06EB"/>
    <w:rsid w:val="003D55B4"/>
    <w:rsid w:val="003F3F4F"/>
    <w:rsid w:val="003F53A0"/>
    <w:rsid w:val="003F5C96"/>
    <w:rsid w:val="003F7410"/>
    <w:rsid w:val="00404051"/>
    <w:rsid w:val="00405966"/>
    <w:rsid w:val="00410F06"/>
    <w:rsid w:val="00414C05"/>
    <w:rsid w:val="00415A5D"/>
    <w:rsid w:val="00417D47"/>
    <w:rsid w:val="00431516"/>
    <w:rsid w:val="004346A0"/>
    <w:rsid w:val="004367E7"/>
    <w:rsid w:val="0046631C"/>
    <w:rsid w:val="00481E46"/>
    <w:rsid w:val="00490AA1"/>
    <w:rsid w:val="004A1A3E"/>
    <w:rsid w:val="004A3B8E"/>
    <w:rsid w:val="004B0A62"/>
    <w:rsid w:val="004B7504"/>
    <w:rsid w:val="004C00BD"/>
    <w:rsid w:val="004D4A04"/>
    <w:rsid w:val="004E0692"/>
    <w:rsid w:val="004E42FD"/>
    <w:rsid w:val="0050058A"/>
    <w:rsid w:val="00501B2C"/>
    <w:rsid w:val="00506624"/>
    <w:rsid w:val="00513C6D"/>
    <w:rsid w:val="0052644A"/>
    <w:rsid w:val="005319BD"/>
    <w:rsid w:val="00540BCA"/>
    <w:rsid w:val="00547874"/>
    <w:rsid w:val="00552C5C"/>
    <w:rsid w:val="00554507"/>
    <w:rsid w:val="0056584A"/>
    <w:rsid w:val="0056772A"/>
    <w:rsid w:val="00567F6B"/>
    <w:rsid w:val="0059014E"/>
    <w:rsid w:val="005A0268"/>
    <w:rsid w:val="005A297E"/>
    <w:rsid w:val="005A4EA0"/>
    <w:rsid w:val="005B78C9"/>
    <w:rsid w:val="005F124B"/>
    <w:rsid w:val="005F31B8"/>
    <w:rsid w:val="00605957"/>
    <w:rsid w:val="00607118"/>
    <w:rsid w:val="00622169"/>
    <w:rsid w:val="0062553C"/>
    <w:rsid w:val="006308FB"/>
    <w:rsid w:val="0063490A"/>
    <w:rsid w:val="006354FA"/>
    <w:rsid w:val="00636349"/>
    <w:rsid w:val="00640B78"/>
    <w:rsid w:val="006508F6"/>
    <w:rsid w:val="00652CF7"/>
    <w:rsid w:val="00661BEC"/>
    <w:rsid w:val="00670048"/>
    <w:rsid w:val="00674C94"/>
    <w:rsid w:val="00693E87"/>
    <w:rsid w:val="006A06FB"/>
    <w:rsid w:val="006B788D"/>
    <w:rsid w:val="006B788F"/>
    <w:rsid w:val="006C4399"/>
    <w:rsid w:val="006C7252"/>
    <w:rsid w:val="006D2BCA"/>
    <w:rsid w:val="006D324F"/>
    <w:rsid w:val="006E18F0"/>
    <w:rsid w:val="006E28C4"/>
    <w:rsid w:val="00700F39"/>
    <w:rsid w:val="007214E5"/>
    <w:rsid w:val="00742BBD"/>
    <w:rsid w:val="007443CD"/>
    <w:rsid w:val="007635C2"/>
    <w:rsid w:val="00771409"/>
    <w:rsid w:val="00774A50"/>
    <w:rsid w:val="00780239"/>
    <w:rsid w:val="00784E36"/>
    <w:rsid w:val="00785C92"/>
    <w:rsid w:val="00786241"/>
    <w:rsid w:val="00790106"/>
    <w:rsid w:val="00792EEC"/>
    <w:rsid w:val="00793DC4"/>
    <w:rsid w:val="007C6983"/>
    <w:rsid w:val="007E3EFA"/>
    <w:rsid w:val="007E4902"/>
    <w:rsid w:val="007E4A64"/>
    <w:rsid w:val="007E78BB"/>
    <w:rsid w:val="007F3596"/>
    <w:rsid w:val="007F4B6B"/>
    <w:rsid w:val="007F6812"/>
    <w:rsid w:val="00812899"/>
    <w:rsid w:val="00820BC4"/>
    <w:rsid w:val="0083072A"/>
    <w:rsid w:val="00832F19"/>
    <w:rsid w:val="00851430"/>
    <w:rsid w:val="00852B50"/>
    <w:rsid w:val="00854851"/>
    <w:rsid w:val="00882EF8"/>
    <w:rsid w:val="0088508B"/>
    <w:rsid w:val="00890EDE"/>
    <w:rsid w:val="008A4F78"/>
    <w:rsid w:val="008B77C8"/>
    <w:rsid w:val="008B7BAD"/>
    <w:rsid w:val="008E14FB"/>
    <w:rsid w:val="008F7D6A"/>
    <w:rsid w:val="009032AD"/>
    <w:rsid w:val="00921AF1"/>
    <w:rsid w:val="0092336D"/>
    <w:rsid w:val="00923955"/>
    <w:rsid w:val="00925261"/>
    <w:rsid w:val="00955B5A"/>
    <w:rsid w:val="00957C07"/>
    <w:rsid w:val="00960E4F"/>
    <w:rsid w:val="00961643"/>
    <w:rsid w:val="009655FF"/>
    <w:rsid w:val="00972354"/>
    <w:rsid w:val="009779FF"/>
    <w:rsid w:val="00981BE8"/>
    <w:rsid w:val="009849C1"/>
    <w:rsid w:val="009868FB"/>
    <w:rsid w:val="0099145F"/>
    <w:rsid w:val="00991A03"/>
    <w:rsid w:val="009945F3"/>
    <w:rsid w:val="00997BE8"/>
    <w:rsid w:val="009B58E7"/>
    <w:rsid w:val="009B7638"/>
    <w:rsid w:val="009C48EF"/>
    <w:rsid w:val="009D127D"/>
    <w:rsid w:val="00A0746D"/>
    <w:rsid w:val="00A07D76"/>
    <w:rsid w:val="00A14BF9"/>
    <w:rsid w:val="00A16E91"/>
    <w:rsid w:val="00A24051"/>
    <w:rsid w:val="00A308D2"/>
    <w:rsid w:val="00A434E0"/>
    <w:rsid w:val="00A44978"/>
    <w:rsid w:val="00A60766"/>
    <w:rsid w:val="00A668C2"/>
    <w:rsid w:val="00A72FB4"/>
    <w:rsid w:val="00A80B00"/>
    <w:rsid w:val="00A9504B"/>
    <w:rsid w:val="00AA19DF"/>
    <w:rsid w:val="00AA2639"/>
    <w:rsid w:val="00AF20CF"/>
    <w:rsid w:val="00AF3CE4"/>
    <w:rsid w:val="00AF779F"/>
    <w:rsid w:val="00B1389A"/>
    <w:rsid w:val="00B22D6E"/>
    <w:rsid w:val="00B32C0D"/>
    <w:rsid w:val="00B37044"/>
    <w:rsid w:val="00B53F5C"/>
    <w:rsid w:val="00B67DCF"/>
    <w:rsid w:val="00B74927"/>
    <w:rsid w:val="00B76CB4"/>
    <w:rsid w:val="00B77011"/>
    <w:rsid w:val="00B81E38"/>
    <w:rsid w:val="00B83D90"/>
    <w:rsid w:val="00B856B6"/>
    <w:rsid w:val="00B87C5A"/>
    <w:rsid w:val="00B954D7"/>
    <w:rsid w:val="00BA32DF"/>
    <w:rsid w:val="00BB04F5"/>
    <w:rsid w:val="00BB76D4"/>
    <w:rsid w:val="00BC0DA7"/>
    <w:rsid w:val="00BE7DE7"/>
    <w:rsid w:val="00BF2B10"/>
    <w:rsid w:val="00C036E7"/>
    <w:rsid w:val="00C07CFB"/>
    <w:rsid w:val="00C44502"/>
    <w:rsid w:val="00C539D4"/>
    <w:rsid w:val="00C623EE"/>
    <w:rsid w:val="00C70281"/>
    <w:rsid w:val="00C755B9"/>
    <w:rsid w:val="00C85D71"/>
    <w:rsid w:val="00C870D6"/>
    <w:rsid w:val="00C959D6"/>
    <w:rsid w:val="00C964C4"/>
    <w:rsid w:val="00CA440C"/>
    <w:rsid w:val="00CA6E97"/>
    <w:rsid w:val="00CA7A8C"/>
    <w:rsid w:val="00CB7F72"/>
    <w:rsid w:val="00CD3FA4"/>
    <w:rsid w:val="00CD73FC"/>
    <w:rsid w:val="00CF0A61"/>
    <w:rsid w:val="00CF7792"/>
    <w:rsid w:val="00D02D2E"/>
    <w:rsid w:val="00D37BF8"/>
    <w:rsid w:val="00D410BB"/>
    <w:rsid w:val="00D81294"/>
    <w:rsid w:val="00D9756D"/>
    <w:rsid w:val="00DA37E1"/>
    <w:rsid w:val="00DB42CC"/>
    <w:rsid w:val="00DB7363"/>
    <w:rsid w:val="00DC0C9F"/>
    <w:rsid w:val="00DC6B5E"/>
    <w:rsid w:val="00DD4B42"/>
    <w:rsid w:val="00DD7779"/>
    <w:rsid w:val="00DF6147"/>
    <w:rsid w:val="00E03C3E"/>
    <w:rsid w:val="00E11EE8"/>
    <w:rsid w:val="00E15C4F"/>
    <w:rsid w:val="00E215FB"/>
    <w:rsid w:val="00E21915"/>
    <w:rsid w:val="00E347DB"/>
    <w:rsid w:val="00E44E63"/>
    <w:rsid w:val="00E46418"/>
    <w:rsid w:val="00E538C0"/>
    <w:rsid w:val="00E66A67"/>
    <w:rsid w:val="00E7065B"/>
    <w:rsid w:val="00E92E45"/>
    <w:rsid w:val="00EB0C88"/>
    <w:rsid w:val="00EB2402"/>
    <w:rsid w:val="00EC2EB6"/>
    <w:rsid w:val="00EC60EF"/>
    <w:rsid w:val="00ED51C4"/>
    <w:rsid w:val="00ED5682"/>
    <w:rsid w:val="00EE4F9B"/>
    <w:rsid w:val="00EF1A69"/>
    <w:rsid w:val="00F147CF"/>
    <w:rsid w:val="00F17055"/>
    <w:rsid w:val="00F20366"/>
    <w:rsid w:val="00F23724"/>
    <w:rsid w:val="00F2655C"/>
    <w:rsid w:val="00F32EB3"/>
    <w:rsid w:val="00F3357D"/>
    <w:rsid w:val="00F37675"/>
    <w:rsid w:val="00F434C5"/>
    <w:rsid w:val="00F450A2"/>
    <w:rsid w:val="00F55087"/>
    <w:rsid w:val="00F668E4"/>
    <w:rsid w:val="00F71EC4"/>
    <w:rsid w:val="00F74A48"/>
    <w:rsid w:val="00F7519A"/>
    <w:rsid w:val="00F90162"/>
    <w:rsid w:val="00F926BC"/>
    <w:rsid w:val="00FB17A0"/>
    <w:rsid w:val="00FB7AFA"/>
    <w:rsid w:val="00FD5F84"/>
    <w:rsid w:val="00FE56E2"/>
    <w:rsid w:val="00FF2518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475"/>
  <w15:docId w15:val="{DA3DB51B-C8BF-44C8-9E49-119E252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A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A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79FF"/>
    <w:rPr>
      <w:b/>
      <w:bCs/>
    </w:rPr>
  </w:style>
  <w:style w:type="table" w:styleId="TableGrid">
    <w:name w:val="Table Grid"/>
    <w:basedOn w:val="TableNormal"/>
    <w:uiPriority w:val="59"/>
    <w:rsid w:val="00A9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2A"/>
    <w:rPr>
      <w:rFonts w:ascii="Tahoma" w:hAnsi="Tahoma" w:cs="Tahoma"/>
      <w:sz w:val="16"/>
      <w:szCs w:val="16"/>
    </w:rPr>
  </w:style>
  <w:style w:type="paragraph" w:customStyle="1" w:styleId="Pa33">
    <w:name w:val="Pa33"/>
    <w:basedOn w:val="Normal"/>
    <w:next w:val="Normal"/>
    <w:uiPriority w:val="99"/>
    <w:rsid w:val="00CA6E97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paragraph" w:styleId="NoSpacing">
    <w:name w:val="No Spacing"/>
    <w:uiPriority w:val="1"/>
    <w:qFormat/>
    <w:rsid w:val="00405966"/>
    <w:pPr>
      <w:spacing w:after="0" w:line="240" w:lineRule="auto"/>
    </w:pPr>
  </w:style>
  <w:style w:type="paragraph" w:customStyle="1" w:styleId="paragraph">
    <w:name w:val="paragraph"/>
    <w:basedOn w:val="Normal"/>
    <w:rsid w:val="0041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4C05"/>
  </w:style>
  <w:style w:type="character" w:customStyle="1" w:styleId="apple-converted-space">
    <w:name w:val="apple-converted-space"/>
    <w:basedOn w:val="DefaultParagraphFont"/>
    <w:rsid w:val="00414C05"/>
  </w:style>
  <w:style w:type="character" w:customStyle="1" w:styleId="eop">
    <w:name w:val="eop"/>
    <w:basedOn w:val="DefaultParagraphFont"/>
    <w:rsid w:val="0041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7EFC-05C7-4043-A881-5689253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jchild</dc:creator>
  <cp:lastModifiedBy>Pam Stagg</cp:lastModifiedBy>
  <cp:revision>3</cp:revision>
  <cp:lastPrinted>2018-02-15T16:11:00Z</cp:lastPrinted>
  <dcterms:created xsi:type="dcterms:W3CDTF">2020-06-06T22:18:00Z</dcterms:created>
  <dcterms:modified xsi:type="dcterms:W3CDTF">2020-06-06T22:36:00Z</dcterms:modified>
</cp:coreProperties>
</file>